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71"/>
        <w:gridCol w:w="8961"/>
      </w:tblGrid>
      <w:tr>
        <w:tblPrEx>
          <w:shd w:val="clear" w:color="auto" w:fill="cdd4e9"/>
        </w:tblPrEx>
        <w:trPr>
          <w:trHeight w:val="2559" w:hRule="atLeast"/>
        </w:trPr>
        <w:tc>
          <w:tcPr>
            <w:tcW w:type="dxa" w:w="6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ab/>
              <w:tab/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11867" cy="296839"/>
                  <wp:effectExtent l="0" t="0" r="0" b="0"/>
                  <wp:docPr id="1073741825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67" cy="2968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opperplate Gothic Bold" w:cs="Copperplate Gothic Bold" w:hAnsi="Copperplate Gothic Bold" w:eastAsia="Copperplate Gothic Bold"/>
                <w:b w:val="1"/>
                <w:bCs w:val="1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LICEO SCIENTIFICO STATALE </w:t>
            </w: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sz w:val="40"/>
                <w:szCs w:val="4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sz w:val="40"/>
                <w:szCs w:val="40"/>
                <w:shd w:val="nil" w:color="auto" w:fill="auto"/>
                <w:rtl w:val="0"/>
                <w:lang w:val="it-IT"/>
              </w:rPr>
              <w:t>E.FERMI</w:t>
            </w: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sz w:val="40"/>
                <w:szCs w:val="40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Body Text 2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SEDE: VIA MAZZINI, 172/2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it-IT"/>
              </w:rPr>
              <w:t>- 40139 BOLOGNA</w:t>
            </w:r>
          </w:p>
          <w:p>
            <w:pPr>
              <w:pStyle w:val="Body Text 3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Telefono: 051/4298511 - Fax: 051/392318 - Codice fiscale: 80074870371</w:t>
            </w:r>
          </w:p>
          <w:p>
            <w:pPr>
              <w:pStyle w:val="Body Text 3"/>
              <w:bidi w:val="0"/>
              <w:ind w:left="0" w:right="0" w:firstLine="0"/>
              <w:jc w:val="both"/>
              <w:rPr>
                <w:sz w:val="8"/>
                <w:szCs w:val="8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Sede Associata: Via Nazionale Toscana, 1 -  40068 San Lazzaro di Savena</w:t>
            </w:r>
          </w:p>
          <w:p>
            <w:pPr>
              <w:pStyle w:val="Body Text 3"/>
              <w:bidi w:val="0"/>
              <w:ind w:left="0" w:right="0" w:firstLine="0"/>
              <w:jc w:val="both"/>
              <w:rPr>
                <w:sz w:val="8"/>
                <w:szCs w:val="8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Telefono: 051/470141 - Fax: 051/478966</w:t>
            </w:r>
          </w:p>
          <w:p>
            <w:pPr>
              <w:pStyle w:val="Body Text 3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8"/>
                <w:szCs w:val="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 xml:space="preserve">E-mail: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"mailto:bops02000@istruzione.i"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bops02000@istruzione.i</w:t>
            </w:r>
            <w:r>
              <w:rPr/>
              <w:fldChar w:fldCharType="end" w:fldLock="0"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Web-site: www.liceofermibo.edu.it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" w:hanging="6"/>
      </w:pPr>
    </w:p>
    <w:p>
      <w:pPr>
        <w:pStyle w:val="Normal.0"/>
        <w:widowControl w:val="0"/>
        <w:ind w:left="216" w:hanging="216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" w:hanging="108"/>
      </w:pPr>
    </w:p>
    <w:p>
      <w:pPr>
        <w:pStyle w:val="Normal.0"/>
      </w:pPr>
    </w:p>
    <w:p>
      <w:pPr>
        <w:pStyle w:val="Title"/>
      </w:pPr>
      <w:r>
        <w:rPr>
          <w:rStyle w:val="Nessuno"/>
          <w:rtl w:val="0"/>
          <w:lang w:val="it-IT"/>
        </w:rPr>
        <w:t>Piano Didattico Personalizzato</w:t>
      </w:r>
      <w:r>
        <w:rPr>
          <w:rStyle w:val="Nessuno"/>
        </w:rPr>
        <w:br w:type="textWrapping"/>
      </w:r>
      <w:r>
        <w:rPr>
          <w:rStyle w:val="Nessuno"/>
          <w:rtl w:val="0"/>
          <w:lang w:val="it-IT"/>
        </w:rPr>
        <w:t>per alunni con italiano L 2</w:t>
      </w:r>
    </w:p>
    <w:p>
      <w:pPr>
        <w:pStyle w:val="Title"/>
      </w:pP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</w:pP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27"/>
        <w:gridCol w:w="4777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en-US"/>
              </w:rPr>
              <w:t>Alunno/a</w:t>
            </w:r>
          </w:p>
        </w:tc>
        <w:tc>
          <w:tcPr>
            <w:tcW w:type="dxa" w:w="47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solo iniziali in copertina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47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Indirizzo di studio</w:t>
            </w:r>
          </w:p>
        </w:tc>
        <w:tc>
          <w:tcPr>
            <w:tcW w:type="dxa" w:w="47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47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20" w:hRule="atLeast"/>
        </w:trPr>
        <w:tc>
          <w:tcPr>
            <w:tcW w:type="dxa" w:w="4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Sezione</w:t>
            </w:r>
          </w:p>
          <w:p>
            <w:pPr>
              <w:pStyle w:val="Plain Text"/>
              <w:spacing w:after="0"/>
              <w:jc w:val="lef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lain Text"/>
              <w:bidi w:val="0"/>
              <w:spacing w:after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Situazione linguistica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Plain Text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(mettere la crocetta sulla fase linguistica in cui si trova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alunno)                             </w:t>
            </w:r>
          </w:p>
        </w:tc>
        <w:tc>
          <w:tcPr>
            <w:tcW w:type="dxa" w:w="47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                                        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Fase 1 (in Italia da 0 a 12 mesi)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Fase 2 (in Italia da 1 a 4 anni)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BES con svantaggio socio-linguistico-culturale</w:t>
      </w:r>
    </w:p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p>
      <w:pPr>
        <w:pStyle w:val="heading 1"/>
      </w:pPr>
      <w:r>
        <w:rPr>
          <w:rStyle w:val="Nessuno"/>
          <w:rtl w:val="0"/>
          <w:lang w:val="it-IT"/>
        </w:rPr>
        <w:t>Dati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</w:t>
      </w:r>
    </w:p>
    <w:tbl>
      <w:tblPr>
        <w:tblW w:w="96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70"/>
        <w:gridCol w:w="6158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Residente a 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via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Mail famiglia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Telefono famiglia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Mail alunno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Telefono alunno</w:t>
            </w:r>
          </w:p>
        </w:tc>
        <w:tc>
          <w:tcPr>
            <w:tcW w:type="dxa" w:w="6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ind w:left="216" w:hanging="216"/>
      </w:pPr>
    </w:p>
    <w:p>
      <w:pPr>
        <w:pStyle w:val="Normal.0"/>
      </w:pPr>
    </w:p>
    <w:p>
      <w:pPr>
        <w:pStyle w:val="Normal.0"/>
      </w:pPr>
    </w:p>
    <w:tbl>
      <w:tblPr>
        <w:tblW w:w="96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72"/>
        <w:gridCol w:w="6156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Nazionalit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Data di ingresso in Italia</w:t>
            </w:r>
          </w:p>
        </w:tc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</w:pPr>
    </w:p>
    <w:p>
      <w:pPr>
        <w:pStyle w:val="heading 1"/>
      </w:pPr>
      <w:r>
        <w:rPr>
          <w:rStyle w:val="Nessuno"/>
          <w:rtl w:val="0"/>
          <w:lang w:val="it-IT"/>
        </w:rPr>
        <w:t>Percorso scolastico</w:t>
      </w:r>
    </w:p>
    <w:tbl>
      <w:tblPr>
        <w:tblW w:w="962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9"/>
        <w:gridCol w:w="3969"/>
        <w:gridCol w:w="1688"/>
      </w:tblGrid>
      <w:tr>
        <w:tblPrEx>
          <w:shd w:val="clear" w:color="auto" w:fill="cdd4e9"/>
        </w:tblPrEx>
        <w:trPr>
          <w:trHeight w:val="24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Ha frequentato: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Luogo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Per anni: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scuola primaria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scuola secondaria inferiore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scuola secondaria superiore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ind w:left="216" w:hanging="216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rFonts w:ascii="MS Mincho" w:cs="MS Mincho" w:hAnsi="MS Mincho" w:eastAsia="MS Mincho"/>
        </w:rPr>
      </w:pPr>
      <w:r>
        <w:rPr>
          <w:rStyle w:val="Nessuno"/>
          <w:rFonts w:cs="Arial Unicode MS" w:eastAsia="Arial Unicode MS" w:hint="default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rtl w:val="0"/>
          <w:lang w:val="it-IT"/>
        </w:rPr>
        <w:t xml:space="preserve">presente documentazione del percorso scolastico pregresso? </w:t>
        <w:tab/>
        <w:t xml:space="preserve">Si   </w:t>
      </w: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Fonts w:cs="Arial Unicode MS" w:eastAsia="Arial Unicode MS"/>
          <w:rtl w:val="0"/>
          <w:lang w:val="it-IT"/>
        </w:rPr>
        <w:t xml:space="preserve">  No </w:t>
      </w: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Nel caso sia presente la si allega al presente PDP.</w:t>
      </w:r>
    </w:p>
    <w:p>
      <w:pPr>
        <w:pStyle w:val="Normal.0"/>
      </w:pPr>
    </w:p>
    <w:p>
      <w:pPr>
        <w:pStyle w:val="heading 2"/>
        <w:numPr>
          <w:ilvl w:val="0"/>
          <w:numId w:val="4"/>
        </w:numPr>
        <w:rPr>
          <w:lang w:val="it-IT"/>
        </w:rPr>
      </w:pPr>
      <w:r>
        <w:rPr>
          <w:rStyle w:val="Nessuno"/>
          <w:rtl w:val="0"/>
          <w:lang w:val="it-IT"/>
        </w:rPr>
        <w:t>Corrispondenza tra 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anagrafica e classe di inserimento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Nessun ritardo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1 anno di ritardo</w:t>
      </w:r>
    </w:p>
    <w:p>
      <w:pPr>
        <w:pStyle w:val="Normal.0"/>
      </w:pPr>
    </w:p>
    <w:p>
      <w:pPr>
        <w:pStyle w:val="heading 1"/>
      </w:pPr>
      <w:r>
        <w:rPr>
          <w:rStyle w:val="Nessuno"/>
          <w:rtl w:val="0"/>
          <w:lang w:val="it-IT"/>
        </w:rPr>
        <w:t>Situazione linguistica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20"/>
        <w:gridCol w:w="6512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Lingua madre</w:t>
            </w:r>
          </w:p>
        </w:tc>
        <w:tc>
          <w:tcPr>
            <w:tcW w:type="dxa" w:w="6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Lingua usata in famiglia</w:t>
            </w:r>
          </w:p>
        </w:tc>
        <w:tc>
          <w:tcPr>
            <w:tcW w:type="dxa" w:w="6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Altre lingue conosciute</w:t>
            </w:r>
          </w:p>
        </w:tc>
        <w:tc>
          <w:tcPr>
            <w:tcW w:type="dxa" w:w="6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Lingua Italiana</w:t>
            </w:r>
          </w:p>
        </w:tc>
        <w:tc>
          <w:tcPr>
            <w:tcW w:type="dxa" w:w="6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ind w:left="216" w:hanging="216"/>
      </w:pPr>
    </w:p>
    <w:p>
      <w:pPr>
        <w:pStyle w:val="heading 1"/>
        <w:widowControl w:val="0"/>
      </w:pPr>
    </w:p>
    <w:p>
      <w:pPr>
        <w:pStyle w:val="heading 1"/>
      </w:pPr>
      <w:r>
        <w:rPr>
          <w:rStyle w:val="Nessuno"/>
          <w:rtl w:val="0"/>
          <w:lang w:val="it-IT"/>
        </w:rPr>
        <w:t>Valutazione delle competenze d'ingresso</w:t>
      </w: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Facendo riferimento a</w:t>
      </w:r>
    </w:p>
    <w:p>
      <w:pPr>
        <w:pStyle w:val="List Bullet 3"/>
        <w:numPr>
          <w:ilvl w:val="0"/>
          <w:numId w:val="6"/>
        </w:numPr>
        <w:rPr>
          <w:lang w:val="it-IT"/>
        </w:rPr>
      </w:pPr>
      <w:r>
        <w:rPr>
          <w:rStyle w:val="Nessuno"/>
          <w:rtl w:val="0"/>
          <w:lang w:val="it-IT"/>
        </w:rPr>
        <w:t xml:space="preserve">test di ingresso </w:t>
      </w:r>
    </w:p>
    <w:p>
      <w:pPr>
        <w:pStyle w:val="List Bullet 3"/>
        <w:numPr>
          <w:ilvl w:val="0"/>
          <w:numId w:val="6"/>
        </w:numPr>
        <w:rPr>
          <w:lang w:val="it-IT"/>
        </w:rPr>
      </w:pPr>
      <w:r>
        <w:rPr>
          <w:rStyle w:val="Nessuno"/>
          <w:rtl w:val="0"/>
          <w:lang w:val="it-IT"/>
        </w:rPr>
        <w:t>osservazioni sistematiche</w:t>
      </w:r>
    </w:p>
    <w:p>
      <w:pPr>
        <w:pStyle w:val="List Bullet 3"/>
        <w:numPr>
          <w:ilvl w:val="0"/>
          <w:numId w:val="6"/>
        </w:numPr>
        <w:rPr>
          <w:lang w:val="it-IT"/>
        </w:rPr>
      </w:pPr>
      <w:r>
        <w:rPr>
          <w:rStyle w:val="Nessuno"/>
          <w:rtl w:val="0"/>
          <w:lang w:val="it-IT"/>
        </w:rPr>
        <w:t xml:space="preserve">prime verifiche </w:t>
      </w:r>
    </w:p>
    <w:p>
      <w:pPr>
        <w:pStyle w:val="List Bullet 3"/>
        <w:numPr>
          <w:ilvl w:val="0"/>
          <w:numId w:val="6"/>
        </w:numPr>
        <w:rPr>
          <w:lang w:val="it-IT"/>
        </w:rPr>
      </w:pPr>
      <w:r>
        <w:rPr>
          <w:rStyle w:val="Nessuno"/>
          <w:rtl w:val="0"/>
          <w:lang w:val="it-IT"/>
        </w:rPr>
        <w:t xml:space="preserve">colloquio con la famiglia </w:t>
      </w: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risulta la situazione di partenza qui di seguito descritta.</w:t>
      </w:r>
    </w:p>
    <w:p>
      <w:pPr>
        <w:pStyle w:val="Normal.0"/>
      </w:pPr>
    </w:p>
    <w:tbl>
      <w:tblPr>
        <w:tblW w:w="96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1"/>
        <w:gridCol w:w="2520"/>
        <w:gridCol w:w="1494"/>
        <w:gridCol w:w="1495"/>
        <w:gridCol w:w="1483"/>
      </w:tblGrid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5161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AREA LINGUISTICA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Non sufficiente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Buono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 Orale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comprensione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6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produzione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26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interazione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 Scritto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comprensione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26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produzione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</w:pPr>
    </w:p>
    <w:p>
      <w:pPr>
        <w:pStyle w:val="Normal.0"/>
      </w:pPr>
    </w:p>
    <w:tbl>
      <w:tblPr>
        <w:tblW w:w="96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04"/>
        <w:gridCol w:w="1511"/>
        <w:gridCol w:w="1510"/>
        <w:gridCol w:w="1510"/>
        <w:gridCol w:w="1498"/>
      </w:tblGrid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60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AMBITI DISCIPLINARI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Non conosciuta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Non sufficiente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Buono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Latino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GeoStoria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Fisica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Scienze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Disegno, storia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Arte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Scienze motorie e sportive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  <w:jc w:val="left"/>
      </w:pPr>
    </w:p>
    <w:p>
      <w:pPr>
        <w:pStyle w:val="Normal.0"/>
      </w:pPr>
    </w:p>
    <w:p>
      <w:pPr>
        <w:pStyle w:val="heading 1"/>
      </w:pPr>
      <w:r>
        <w:rPr>
          <w:rStyle w:val="Nessuno"/>
          <w:rtl w:val="0"/>
          <w:lang w:val="it-IT"/>
        </w:rPr>
        <w:t>Valutazione globale</w:t>
      </w:r>
    </w:p>
    <w:tbl>
      <w:tblPr>
        <w:tblW w:w="96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00"/>
        <w:gridCol w:w="1371"/>
        <w:gridCol w:w="1383"/>
        <w:gridCol w:w="1373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Caratteristiche comportamentali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A VOLTE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dascalia1"/>
              <w:jc w:val="left"/>
            </w:pPr>
            <w:r>
              <w:rPr>
                <w:rStyle w:val="Nessuno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Collaborazione con i compagni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Collaborazione con gli insegnanti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Disponibilit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alle 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Motivazione allo studio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Rispetto delle regole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Frequenza delle lezioni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ind w:left="216" w:hanging="216"/>
      </w:pPr>
    </w:p>
    <w:p>
      <w:pPr>
        <w:pStyle w:val="Normal.0"/>
      </w:pPr>
    </w:p>
    <w:p>
      <w:pPr>
        <w:pStyle w:val="heading 2"/>
        <w:numPr>
          <w:ilvl w:val="0"/>
          <w:numId w:val="4"/>
        </w:numPr>
        <w:rPr>
          <w:lang w:val="it-IT"/>
        </w:rPr>
      </w:pPr>
      <w:r>
        <w:rPr>
          <w:rStyle w:val="Nessuno"/>
          <w:rtl w:val="0"/>
          <w:lang w:val="it-IT"/>
        </w:rPr>
        <w:t>Metodo di lavoro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14"/>
        <w:gridCol w:w="7818"/>
      </w:tblGrid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Pianificazione del lavoro</w:t>
            </w:r>
          </w:p>
        </w:tc>
        <w:tc>
          <w:tcPr>
            <w:tcW w:type="dxa" w:w="7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sa organizzare il lavoro da solo/a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 xml:space="preserve">☐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se aiutato/a sa organizzare il lavoro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non sa organizzare il lavoro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Studio personale</w:t>
            </w:r>
          </w:p>
        </w:tc>
        <w:tc>
          <w:tcPr>
            <w:tcW w:type="dxa" w:w="7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legge e studia testi in italiano semplificato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utilizza traduzioni in lingua madre o altro linguaggio veicolare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utilizza il vocabolario per tradurre i termini che non conosce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Svolgimento delle consegne</w:t>
            </w:r>
          </w:p>
        </w:tc>
        <w:tc>
          <w:tcPr>
            <w:tcW w:type="dxa" w:w="7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comprende e svolge in autonomia semplici consegne in classe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esegue i compiti a casa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MS Mincho" w:cs="MS Mincho" w:hAnsi="MS Mincho" w:eastAsia="MS Mincho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necessita di tempi aggiuntivi per lo svolgimento delle consegne</w:t>
            </w:r>
          </w:p>
        </w:tc>
      </w:tr>
    </w:tbl>
    <w:p>
      <w:pPr>
        <w:pStyle w:val="heading 2"/>
        <w:widowControl w:val="0"/>
        <w:numPr>
          <w:ilvl w:val="0"/>
          <w:numId w:val="10"/>
        </w:numPr>
      </w:pPr>
    </w:p>
    <w:p>
      <w:pPr>
        <w:pStyle w:val="heading 2"/>
        <w:widowControl w:val="0"/>
        <w:jc w:val="left"/>
      </w:pPr>
    </w:p>
    <w:p>
      <w:pPr>
        <w:pStyle w:val="Normal.0"/>
      </w:pPr>
    </w:p>
    <w:p>
      <w:pPr>
        <w:pStyle w:val="Normal (Web)"/>
        <w:shd w:val="clear" w:color="auto" w:fill="ffffff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Normal (Web)"/>
        <w:shd w:val="clear" w:color="auto" w:fill="ffffff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Punti di forza:</w:t>
      </w:r>
    </w:p>
    <w:p>
      <w:pPr>
        <w:pStyle w:val="Normal (Web)"/>
        <w:shd w:val="clear" w:color="auto" w:fill="ffffff"/>
      </w:pPr>
      <w:r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  <w:br w:type="textWrapping"/>
      </w:r>
      <w:r>
        <w:rPr>
          <w:rStyle w:val="Nessuno"/>
          <w:rFonts w:ascii="Arial Unicode MS" w:hAnsi="Arial Unicode MS" w:hint="default"/>
          <w:rtl w:val="0"/>
          <w:lang w:val="it-IT"/>
        </w:rPr>
        <w:t>✓</w:t>
      </w:r>
      <w:r>
        <w:rPr>
          <w:rStyle w:val="Nessuno"/>
          <w:rFonts w:ascii="Calibri" w:hAnsi="Calibri"/>
          <w:rtl w:val="0"/>
          <w:lang w:val="it-IT"/>
        </w:rPr>
        <w:t xml:space="preserve">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 xml:space="preserve">__________________________ </w:t>
      </w:r>
    </w:p>
    <w:p>
      <w:pPr>
        <w:pStyle w:val="Normal (Web)"/>
        <w:shd w:val="clear" w:color="auto" w:fill="ffffff"/>
        <w:rPr>
          <w:rStyle w:val="Nessuno"/>
          <w:rFonts w:ascii="Verdana" w:cs="Verdana" w:hAnsi="Verdana" w:eastAsia="Verdana"/>
          <w:b w:val="1"/>
          <w:bCs w:val="1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✓</w:t>
      </w:r>
      <w:r>
        <w:rPr>
          <w:rStyle w:val="Nessuno"/>
          <w:rFonts w:ascii="Calibri" w:hAnsi="Calibri"/>
          <w:rtl w:val="0"/>
          <w:lang w:val="it-IT"/>
        </w:rPr>
        <w:t xml:space="preserve">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 xml:space="preserve">__________________________ </w:t>
      </w:r>
    </w:p>
    <w:p>
      <w:pPr>
        <w:pStyle w:val="Normal (Web)"/>
        <w:shd w:val="clear" w:color="auto" w:fill="ffffff"/>
      </w:pPr>
      <w:r>
        <w:rPr>
          <w:rStyle w:val="Nessuno"/>
          <w:rFonts w:ascii="Arial Unicode MS" w:hAnsi="Arial Unicode MS" w:hint="default"/>
          <w:rtl w:val="0"/>
          <w:lang w:val="it-IT"/>
        </w:rPr>
        <w:t>✓</w:t>
      </w:r>
      <w:r>
        <w:rPr>
          <w:rStyle w:val="Nessuno"/>
          <w:rFonts w:ascii="Calibri" w:hAnsi="Calibri"/>
          <w:rtl w:val="0"/>
          <w:lang w:val="it-IT"/>
        </w:rPr>
        <w:t xml:space="preserve">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 xml:space="preserve">__________________________ </w:t>
      </w:r>
    </w:p>
    <w:p>
      <w:pPr>
        <w:pStyle w:val="Normal.0"/>
      </w:pPr>
    </w:p>
    <w:p>
      <w:pPr>
        <w:pStyle w:val="heading 1"/>
      </w:pPr>
      <w:r>
        <w:rPr>
          <w:rStyle w:val="Nessuno"/>
          <w:rtl w:val="0"/>
          <w:lang w:val="it-IT"/>
        </w:rPr>
        <w:t>Didattica personalizzata</w:t>
      </w:r>
    </w:p>
    <w:p>
      <w:pPr>
        <w:pStyle w:val="Normal.0"/>
        <w:rPr>
          <w:rStyle w:val="Nessuno"/>
        </w:rPr>
      </w:pPr>
      <w:r>
        <w:rPr>
          <w:rStyle w:val="Nessuno"/>
          <w:rFonts w:cs="Arial Unicode MS" w:eastAsia="Arial Unicode MS"/>
          <w:rtl w:val="0"/>
          <w:lang w:val="it-IT"/>
        </w:rPr>
        <w:t>L</w:t>
      </w:r>
      <w:r>
        <w:rPr>
          <w:rStyle w:val="Nessuno"/>
          <w:rFonts w:cs="Arial Unicode MS" w:eastAsia="Arial Unicode MS" w:hint="default"/>
          <w:rtl w:val="0"/>
          <w:lang w:val="it-IT"/>
        </w:rPr>
        <w:t>’</w:t>
      </w:r>
      <w:r>
        <w:rPr>
          <w:rStyle w:val="Nessuno"/>
          <w:rFonts w:cs="Arial Unicode MS" w:eastAsia="Arial Unicode MS"/>
          <w:rtl w:val="0"/>
          <w:lang w:val="it-IT"/>
        </w:rPr>
        <w:t>alunna seguir</w:t>
      </w:r>
      <w:r>
        <w:rPr>
          <w:rStyle w:val="Nessuno"/>
          <w:rFonts w:cs="Arial Unicode MS" w:eastAsia="Arial Unicode MS" w:hint="default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rtl w:val="0"/>
          <w:lang w:val="it-IT"/>
        </w:rPr>
        <w:t xml:space="preserve">una programmazione a obiettivi minimi: 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in tutte le discipline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solo nelle seguenti discipline: ________________________________________</w:t>
      </w:r>
    </w:p>
    <w:p>
      <w:pPr>
        <w:pStyle w:val="Normal.0"/>
      </w:pPr>
    </w:p>
    <w:p>
      <w:pPr>
        <w:pStyle w:val="heading 2"/>
        <w:numPr>
          <w:ilvl w:val="0"/>
          <w:numId w:val="4"/>
        </w:numPr>
        <w:bidi w:val="0"/>
        <w:ind w:right="0"/>
        <w:jc w:val="both"/>
        <w:rPr>
          <w:b w:val="0"/>
          <w:bCs w:val="0"/>
          <w:i w:val="0"/>
          <w:iCs w:val="0"/>
          <w:rtl w:val="0"/>
          <w:lang w:val="it-IT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Strumenti comuni a tutte le discipline </w:t>
      </w:r>
    </w:p>
    <w:p>
      <w:pPr>
        <w:pStyle w:val="caption"/>
        <w:ind w:left="357" w:firstLine="0"/>
      </w:pP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Gli strumenti compensativi sono strumenti didattici e tecnologici che sostituiscono o facilitano la prestazione richiesta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deficitaria. [</w:t>
      </w:r>
      <w:r>
        <w:rPr>
          <w:rStyle w:val="Nessuno"/>
          <w:rtl w:val="0"/>
          <w:lang w:val="it-IT"/>
        </w:rPr>
        <w:t>…</w:t>
      </w:r>
      <w:r>
        <w:rPr>
          <w:rStyle w:val="Nessuno"/>
          <w:rtl w:val="0"/>
          <w:lang w:val="it-IT"/>
        </w:rPr>
        <w:t>.] Le misure dispensative sono invece interventi che consentono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 o allo studente di non svolgere alcune prestazioni che, a causa del disturbo, risultano particolarmente difficoltose e che non migliorano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apprendimento.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>(da sito MIUR)</w:t>
      </w: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C</w:t>
      </w:r>
      <w:r>
        <w:rPr>
          <w:rStyle w:val="Nessuno"/>
          <w:rFonts w:cs="Arial Unicode MS" w:eastAsia="Arial Unicode MS"/>
          <w:u w:val="single"/>
          <w:rtl w:val="0"/>
          <w:lang w:val="it-IT"/>
        </w:rPr>
        <w:t>ancellare le voci che non interessano e aggiungere quelle che si reputano necessarie</w:t>
      </w:r>
    </w:p>
    <w:tbl>
      <w:tblPr>
        <w:tblW w:w="96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10"/>
        <w:gridCol w:w="3210"/>
        <w:gridCol w:w="3208"/>
      </w:tblGrid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6"/>
              <w:spacing w:after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Strumenti compensativi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6"/>
              <w:spacing w:after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Misure dispensative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6"/>
              <w:spacing w:after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verifica e criteri di valutazione</w:t>
            </w:r>
          </w:p>
        </w:tc>
      </w:tr>
      <w:tr>
        <w:tblPrEx>
          <w:shd w:val="clear" w:color="auto" w:fill="cdd4e9"/>
        </w:tblPrEx>
        <w:trPr>
          <w:trHeight w:val="5810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List"/>
              <w:jc w:val="left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del vocabolario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del dizionario bilingue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di glossari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di schemi, mappe concettuali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di linguaggio non verbale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sottolineatura dei concetti base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semplificazione dei testi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di libri di testo o dispense nella propria lingua.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semplificazione delle consegne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valorizzazione dei saperi precedenti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List"/>
              <w:jc w:val="left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Ridurre la quantit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dei compiti a casa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Essere pi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flessibili rispetto alla tempistica per la consegna dei compiti scritti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Evitare prove valutative nella stessa giornata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Non scrivere sotto dettatura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Non prendere appunti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List"/>
              <w:jc w:val="left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Valutazioni pi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attente alle conoscenze e alle competenze di analisi, sintesi e collegamento piuttosto che alla correttezza formale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Verifiche scritte/pratiche con stesse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del gruppo classe, ma con riduzione della quantit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lavoro da svolgere o con tempo aggiuntivo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Semplificazione dei testi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Pianificazione di prove di valutazione formativa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Prove orali in compensazione di prove scritte</w:t>
            </w:r>
          </w:p>
          <w:p>
            <w:pPr>
              <w:pStyle w:val="List"/>
              <w:bidi w:val="0"/>
              <w:ind w:left="283" w:right="0" w:hanging="283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Verifiche orali programmate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rPr>
          <w:rStyle w:val="Nessuno"/>
          <w:i w:val="1"/>
          <w:iCs w:val="1"/>
        </w:rPr>
      </w:pPr>
    </w:p>
    <w:p>
      <w:pPr>
        <w:pStyle w:val="Normal.0"/>
        <w:rPr>
          <w:rStyle w:val="Nessuno"/>
          <w:i w:val="1"/>
          <w:iCs w:val="1"/>
        </w:rPr>
      </w:pP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 xml:space="preserve">Gli </w:t>
      </w: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>schemi, le mappe, i glossari</w:t>
      </w: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 xml:space="preserve"> che si utilizzeranno durante le verifiche devono essere preventivamente concordati con il docente di riferimento li controller</w:t>
      </w:r>
      <w:r>
        <w:rPr>
          <w:rStyle w:val="Nessuno"/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e vi apporr</w:t>
      </w:r>
      <w:r>
        <w:rPr>
          <w:rStyle w:val="Nessuno"/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una firma. Gli elaborati dovranno essere dati in visione al docente alcuni giorni prima della verifica. Gli elaborati dovranno essere conservati in maniera ordinata in un quaderno ad anelli o in un portalistino.</w:t>
      </w:r>
    </w:p>
    <w:p>
      <w:pPr>
        <w:pStyle w:val="Normal.0"/>
      </w:pPr>
    </w:p>
    <w:p>
      <w:pPr>
        <w:pStyle w:val="List Paragraph"/>
        <w:numPr>
          <w:ilvl w:val="0"/>
          <w:numId w:val="14"/>
        </w:numPr>
        <w:shd w:val="clear" w:color="auto" w:fill="ffffff"/>
        <w:suppressAutoHyphens w:val="0"/>
        <w:bidi w:val="0"/>
        <w:spacing w:before="100" w:after="10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Strumenti specifici per disciplina</w:t>
      </w:r>
    </w:p>
    <w:p>
      <w:pPr>
        <w:pStyle w:val="List Paragraph"/>
        <w:shd w:val="clear" w:color="auto" w:fill="ffffff"/>
        <w:suppressAutoHyphens w:val="0"/>
        <w:spacing w:before="100" w:after="100"/>
        <w:ind w:left="360" w:firstLine="0"/>
        <w:jc w:val="left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In questo schema aggiungere solo gli strumenti o le misure specifiche della disciplina, non ripetere quanto gi</w:t>
      </w:r>
      <w:r>
        <w:rPr>
          <w:rStyle w:val="Nessuno"/>
          <w:u w:val="single"/>
          <w:rtl w:val="0"/>
          <w:lang w:val="it-IT"/>
        </w:rPr>
        <w:t xml:space="preserve">à </w:t>
      </w:r>
      <w:r>
        <w:rPr>
          <w:rStyle w:val="Nessuno"/>
          <w:u w:val="single"/>
          <w:rtl w:val="0"/>
          <w:lang w:val="it-IT"/>
        </w:rPr>
        <w:t>scritto sopra.</w:t>
      </w:r>
    </w:p>
    <w:tbl>
      <w:tblPr>
        <w:tblW w:w="970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47"/>
        <w:gridCol w:w="2552"/>
        <w:gridCol w:w="2410"/>
        <w:gridCol w:w="2693"/>
      </w:tblGrid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Strumenti compensativi </w:t>
            </w:r>
          </w:p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Misure dispensative </w:t>
            </w:r>
          </w:p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Modalita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̀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di verifica e criteri di valutazione 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Latino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Geostoria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Inglese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Matematica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Fisica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Informatica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Scienze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Disegno e Storia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arte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Scienze motorie e sportive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before="100" w:after="10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IRC 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04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Ed. Civica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suppressAutoHyphens w:val="0"/>
        <w:spacing w:before="100" w:after="100"/>
        <w:ind w:left="216" w:hanging="216"/>
        <w:jc w:val="left"/>
        <w:rPr>
          <w:rStyle w:val="Nessuno"/>
          <w:u w:val="singl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</w:pPr>
      <w:r>
        <w:rPr>
          <w:rStyle w:val="Nessuno"/>
          <w:rtl w:val="0"/>
          <w:lang w:val="it-IT"/>
        </w:rPr>
        <w:t>Interventi integrativi di supporto previsti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individualizzate e/o di piccolo gruppo  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Corso di italiano L2 in orario extra-scolastico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Intervento di mediatore linguistico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doposcuola didattico: attivit</w:t>
      </w:r>
      <w:r>
        <w:rPr>
          <w:rStyle w:val="Nessuno"/>
          <w:rtl w:val="0"/>
          <w:lang w:val="it-IT"/>
        </w:rPr>
        <w:t>à “</w:t>
      </w:r>
      <w:r>
        <w:rPr>
          <w:rStyle w:val="Nessuno"/>
          <w:rtl w:val="0"/>
          <w:lang w:val="it-IT"/>
        </w:rPr>
        <w:t>Compiti a scuola</w:t>
      </w:r>
      <w:r>
        <w:rPr>
          <w:rStyle w:val="Nessuno"/>
          <w:rtl w:val="0"/>
          <w:lang w:val="it-IT"/>
        </w:rPr>
        <w:t>”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recupero disciplinare: (SGI, sportelli o settimana di recupero)</w:t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ricreative pomeridiane scolastiche o esterne alla scuola</w:t>
      </w:r>
      <w:r>
        <w:rPr>
          <w:rStyle w:val="Nessuno"/>
        </w:rPr>
        <w:br w:type="textWrapping"/>
      </w:r>
    </w:p>
    <w:p>
      <w:pPr>
        <w:pStyle w:val="List 2"/>
      </w:pPr>
      <w:r>
        <w:rPr>
          <w:rStyle w:val="Nessuno"/>
          <w:rFonts w:ascii="MS Mincho" w:cs="MS Mincho" w:hAnsi="MS Mincho" w:eastAsia="MS Mincho"/>
          <w:rtl w:val="0"/>
          <w:lang w:val="it-IT"/>
        </w:rPr>
        <w:t>☐</w:t>
      </w:r>
      <w:r>
        <w:rPr>
          <w:rStyle w:val="Nessuno"/>
          <w:rtl w:val="0"/>
          <w:lang w:val="it-IT"/>
        </w:rPr>
        <w:t xml:space="preserve"> altro.............................................</w:t>
      </w:r>
    </w:p>
    <w:p>
      <w:pPr>
        <w:pStyle w:val="Normal.0"/>
      </w:pPr>
    </w:p>
    <w:p>
      <w:pPr>
        <w:pStyle w:val="heading 2"/>
        <w:numPr>
          <w:ilvl w:val="0"/>
          <w:numId w:val="4"/>
        </w:numPr>
        <w:rPr>
          <w:lang w:val="it-IT"/>
        </w:rPr>
      </w:pPr>
      <w:r>
        <w:rPr>
          <w:rStyle w:val="Nessuno"/>
          <w:rtl w:val="0"/>
          <w:lang w:val="it-IT"/>
        </w:rPr>
        <w:t>Valutazione finale</w:t>
      </w: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La valutazione terr</w:t>
      </w:r>
      <w:r>
        <w:rPr>
          <w:rStyle w:val="Nessuno"/>
          <w:rFonts w:cs="Arial Unicode MS" w:eastAsia="Arial Unicode MS" w:hint="default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rtl w:val="0"/>
          <w:lang w:val="it-IT"/>
        </w:rPr>
        <w:t>conto dei seguenti indicatori:</w:t>
      </w:r>
    </w:p>
    <w:p>
      <w:pPr>
        <w:pStyle w:val="List Bullet 2"/>
        <w:numPr>
          <w:ilvl w:val="0"/>
          <w:numId w:val="16"/>
        </w:numPr>
        <w:rPr>
          <w:lang w:val="it-IT"/>
        </w:rPr>
      </w:pPr>
      <w:r>
        <w:rPr>
          <w:rStyle w:val="Nessuno"/>
          <w:rtl w:val="0"/>
          <w:lang w:val="it-IT"/>
        </w:rPr>
        <w:t>livello iniziale di partenza</w:t>
      </w:r>
    </w:p>
    <w:p>
      <w:pPr>
        <w:pStyle w:val="List Bullet 2"/>
        <w:numPr>
          <w:ilvl w:val="0"/>
          <w:numId w:val="16"/>
        </w:numPr>
        <w:rPr>
          <w:lang w:val="it-IT"/>
        </w:rPr>
      </w:pPr>
      <w:r>
        <w:rPr>
          <w:rStyle w:val="Nessuno"/>
          <w:rtl w:val="0"/>
          <w:lang w:val="it-IT"/>
        </w:rPr>
        <w:t>risultati ottenuti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apprendimento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italiano L2 e/o nelle azioni di sostegno programmate</w:t>
      </w:r>
    </w:p>
    <w:p>
      <w:pPr>
        <w:pStyle w:val="List Bullet 2"/>
        <w:numPr>
          <w:ilvl w:val="0"/>
          <w:numId w:val="16"/>
        </w:numPr>
        <w:rPr>
          <w:lang w:val="it-IT"/>
        </w:rPr>
      </w:pPr>
      <w:r>
        <w:rPr>
          <w:rStyle w:val="Nessuno"/>
          <w:rtl w:val="0"/>
          <w:lang w:val="it-IT"/>
        </w:rPr>
        <w:t>risultati ottenuti nei percorsi disciplinari programmati</w:t>
      </w:r>
    </w:p>
    <w:p>
      <w:pPr>
        <w:pStyle w:val="List Bullet 2"/>
        <w:numPr>
          <w:ilvl w:val="0"/>
          <w:numId w:val="16"/>
        </w:numPr>
        <w:rPr>
          <w:lang w:val="it-IT"/>
        </w:rPr>
      </w:pPr>
      <w:r>
        <w:rPr>
          <w:rStyle w:val="Nessuno"/>
          <w:rtl w:val="0"/>
          <w:lang w:val="it-IT"/>
        </w:rPr>
        <w:t>motivazione, partecipazione, impegno</w:t>
      </w:r>
    </w:p>
    <w:p>
      <w:pPr>
        <w:pStyle w:val="List Bullet 2"/>
        <w:numPr>
          <w:ilvl w:val="0"/>
          <w:numId w:val="16"/>
        </w:numPr>
        <w:rPr>
          <w:lang w:val="it-IT"/>
        </w:rPr>
      </w:pPr>
      <w:r>
        <w:rPr>
          <w:rStyle w:val="Nessuno"/>
          <w:rtl w:val="0"/>
          <w:lang w:val="it-IT"/>
        </w:rPr>
        <w:t>osservazione dei progressi effettuati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apprendimento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Il presente Piano Didattico Personalizzato </w:t>
      </w:r>
      <w:r>
        <w:rPr>
          <w:rStyle w:val="Nessuno"/>
          <w:rFonts w:cs="Arial Unicode MS" w:eastAsia="Arial Unicode MS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stato concordato e redatto </w:t>
      </w:r>
    </w:p>
    <w:p>
      <w:pPr>
        <w:pStyle w:val="Normal.0"/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in data   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80"/>
        <w:gridCol w:w="3646"/>
        <w:gridCol w:w="3106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Famiglia: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Italiano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Latino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GeoStoria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Inglese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Matematica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Fisica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Scienze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Disegno, Storia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Arte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Scienze motorie e sportive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after="0"/>
              <w:jc w:val="left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IRC</w:t>
            </w:r>
            <w:r>
              <w:rPr>
                <w:rStyle w:val="Nessuno"/>
                <w:rtl w:val="0"/>
                <w:lang w:val="it-IT"/>
              </w:rPr>
              <w:t>/Ed. Civica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  <w:jc w:val="left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Il presente documento </w:t>
      </w:r>
      <w:r>
        <w:rPr>
          <w:rStyle w:val="Nessuno"/>
          <w:rFonts w:cs="Arial Unicode MS" w:eastAsia="Arial Unicode MS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firmato in duplice copia, di cui </w:t>
      </w:r>
    </w:p>
    <w:p>
      <w:pPr>
        <w:pStyle w:val="List Number"/>
        <w:numPr>
          <w:ilvl w:val="0"/>
          <w:numId w:val="18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 xml:space="preserve">copia deve essere consegnata in Segreteria per essere protocollata </w:t>
      </w:r>
    </w:p>
    <w:p>
      <w:pPr>
        <w:pStyle w:val="List Number"/>
        <w:numPr>
          <w:ilvl w:val="0"/>
          <w:numId w:val="18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copia data alla famiglia</w:t>
      </w:r>
    </w:p>
    <w:p>
      <w:pPr>
        <w:pStyle w:val="List Number"/>
        <w:tabs>
          <w:tab w:val="clear" w:pos="360"/>
        </w:tabs>
        <w:ind w:left="360" w:firstLine="0"/>
        <w:rPr>
          <w:rStyle w:val="Nessuno"/>
          <w:b w:val="1"/>
          <w:bCs w:val="1"/>
        </w:rPr>
      </w:pPr>
    </w:p>
    <w:p>
      <w:pPr>
        <w:pStyle w:val="List Number"/>
        <w:tabs>
          <w:tab w:val="clear" w:pos="360"/>
        </w:tabs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Il file word, privo delle firme, deve essere inviato 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indirizzo sportelloinclusione@liceofermibo.edu.it</w:t>
      </w:r>
    </w:p>
    <w:p>
      <w:pPr>
        <w:pStyle w:val="Normal.0"/>
      </w:pPr>
    </w:p>
    <w:p>
      <w:pPr>
        <w:pStyle w:val="Normal.0"/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Il presente documento </w:t>
      </w:r>
      <w:r>
        <w:rPr>
          <w:rStyle w:val="Nessuno"/>
          <w:rFonts w:cs="Arial Unicode MS" w:eastAsia="Arial Unicode MS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>uno strumento di lavoro e pertanto viene monitorato per essere periodicamente rivisto o integrato, alla luce di nuove esigenze rilevate o sperimentate.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opperplate Gothic Bold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tl w:val="0"/>
        <w:lang w:val="pt-PT"/>
      </w:rPr>
      <w:t>Piano Didattico Personalizzato</w:t>
      <w:tab/>
      <w:tab/>
      <w:t xml:space="preserve">Pag. </w:t>
    </w:r>
    <w:r>
      <w:rPr>
        <w:rtl w:val="0"/>
        <w:lang w:val="it-IT"/>
      </w:rPr>
      <w:fldChar w:fldCharType="begin" w:fldLock="0"/>
    </w:r>
    <w:r>
      <w:rPr>
        <w:rtl w:val="0"/>
        <w:lang w:val="it-IT"/>
      </w:rPr>
      <w:instrText xml:space="preserve"> PAGE </w:instrText>
    </w:r>
    <w:r>
      <w:rPr>
        <w:rtl w:val="0"/>
        <w:lang w:val="it-IT"/>
      </w:rPr>
      <w:fldChar w:fldCharType="separate" w:fldLock="0"/>
    </w:r>
    <w:r>
      <w:rPr>
        <w:rtl w:val="0"/>
        <w:lang w:val="it-IT"/>
      </w:rPr>
    </w:r>
    <w:r>
      <w:rPr>
        <w:rtl w:val="0"/>
        <w:lang w:val="it-IT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➢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Stile importato 5"/>
  </w:abstractNum>
  <w:abstractNum w:abstractNumId="10">
    <w:multiLevelType w:val="hybridMultilevel"/>
    <w:styleLink w:val="Stile importato 5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Stile importato 2.0"/>
  </w:abstractNum>
  <w:abstractNum w:abstractNumId="12">
    <w:multiLevelType w:val="hybridMultilevel"/>
    <w:styleLink w:val="Stile importato 2.0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Stile importato 3"/>
  </w:abstractNum>
  <w:abstractNum w:abstractNumId="14">
    <w:multiLevelType w:val="hybridMultilevel"/>
    <w:styleLink w:val="Stile importato 3"/>
    <w:lvl w:ilvl="0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56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Stile importato 4"/>
  </w:abstractNum>
  <w:abstractNum w:abstractNumId="16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36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57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num" w:pos="1077"/>
          </w:tabs>
          <w:ind w:left="129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797"/>
          </w:tabs>
          <w:ind w:left="201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517"/>
          </w:tabs>
          <w:ind w:left="273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num" w:pos="3237"/>
          </w:tabs>
          <w:ind w:left="345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957"/>
          </w:tabs>
          <w:ind w:left="417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677"/>
          </w:tabs>
          <w:ind w:left="489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num" w:pos="5397"/>
          </w:tabs>
          <w:ind w:left="561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117"/>
          </w:tabs>
          <w:ind w:left="633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1416" w:right="0" w:hanging="1343"/>
      <w:jc w:val="both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28"/>
      <w:position w:val="0"/>
      <w:sz w:val="36"/>
      <w:szCs w:val="36"/>
      <w:u w:val="none" w:color="ff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FF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72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240" w:line="24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32"/>
      <w:position w:val="0"/>
      <w:sz w:val="22"/>
      <w:szCs w:val="22"/>
      <w:u w:val="none" w:color="0000ff"/>
      <w:shd w:val="nil" w:color="auto" w:fill="auto"/>
      <w:vertAlign w:val="baseline"/>
      <w:lang w:val="it-IT"/>
      <w14:textFill>
        <w14:solidFill>
          <w14:srgbClr w14:val="0000FF"/>
        </w14:solidFill>
      </w14:textFill>
    </w:rPr>
  </w:style>
  <w:style w:type="paragraph" w:styleId="Didascalia1">
    <w:name w:val="Didascalia1"/>
    <w:next w:val="Didascalia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6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60" w:line="240" w:lineRule="auto"/>
      <w:ind w:left="0" w:right="0" w:firstLine="0"/>
      <w:jc w:val="both"/>
      <w:outlineLvl w:val="1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.0">
    <w:name w:val="Stile importato 1.0"/>
    <w:pPr>
      <w:numPr>
        <w:numId w:val="3"/>
      </w:numPr>
    </w:pPr>
  </w:style>
  <w:style w:type="paragraph" w:styleId="List 2">
    <w:name w:val="List 2"/>
    <w:next w:val="Lis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68" w:right="0" w:hanging="284"/>
      <w:jc w:val="both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Bullet 3">
    <w:name w:val="List Bullet 3"/>
    <w:next w:val="List Bullet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11"/>
      </w:numPr>
    </w:p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0"/>
      <w:szCs w:val="20"/>
      <w:u w:val="none" w:color="333333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333333"/>
        </w14:solidFill>
      </w14:textFill>
    </w:rPr>
  </w:style>
  <w:style w:type="paragraph" w:styleId="heading 6">
    <w:name w:val="heading 6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2"/>
    </w:pPr>
    <w:rPr>
      <w:rFonts w:ascii="Calibri" w:cs="Arial Unicode MS" w:hAnsi="Calibri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">
    <w:name w:val="List"/>
    <w:next w:val="Lis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hanging="283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.0">
    <w:name w:val="Stile importato 2.0"/>
    <w:pPr>
      <w:numPr>
        <w:numId w:val="13"/>
      </w:numPr>
    </w:pPr>
  </w:style>
  <w:style w:type="paragraph" w:styleId="List Bullet 2">
    <w:name w:val="List Bullet 2"/>
    <w:next w:val="List Bullet 2"/>
    <w:pPr>
      <w:keepNext w:val="0"/>
      <w:keepLines w:val="0"/>
      <w:pageBreakBefore w:val="0"/>
      <w:widowControl w:val="1"/>
      <w:shd w:val="clear" w:color="auto" w:fill="auto"/>
      <w:tabs>
        <w:tab w:val="left" w:pos="283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15"/>
      </w:numPr>
    </w:pPr>
  </w:style>
  <w:style w:type="paragraph" w:styleId="List Number">
    <w:name w:val="List Number"/>
    <w:next w:val="List Number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