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662"/>
        <w:gridCol w:w="1417"/>
      </w:tblGrid>
      <w:tr w:rsidR="005E554E" w:rsidRPr="00703F09" w14:paraId="5D401ABB" w14:textId="77777777" w:rsidTr="005E554E">
        <w:trPr>
          <w:trHeight w:val="1981"/>
        </w:trPr>
        <w:tc>
          <w:tcPr>
            <w:tcW w:w="1560" w:type="dxa"/>
          </w:tcPr>
          <w:p w14:paraId="4C8A91F7" w14:textId="5AFF2213" w:rsidR="005E554E" w:rsidRPr="00703F09" w:rsidRDefault="005E554E" w:rsidP="002C2887">
            <w:pPr>
              <w:rPr>
                <w:rFonts w:eastAsia="EB Garamond"/>
                <w:sz w:val="20"/>
                <w:szCs w:val="20"/>
                <w:lang w:bidi="it-IT"/>
              </w:rPr>
            </w:pPr>
            <w:r w:rsidRPr="00703F09">
              <w:rPr>
                <w:rFonts w:eastAsia="Arial"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4FADBE34" wp14:editId="5766BAFD">
                  <wp:simplePos x="0" y="0"/>
                  <wp:positionH relativeFrom="column">
                    <wp:posOffset>-270522</wp:posOffset>
                  </wp:positionH>
                  <wp:positionV relativeFrom="paragraph">
                    <wp:posOffset>35273</wp:posOffset>
                  </wp:positionV>
                  <wp:extent cx="1113870" cy="1154298"/>
                  <wp:effectExtent l="0" t="0" r="0" b="8255"/>
                  <wp:wrapNone/>
                  <wp:docPr id="1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870" cy="11542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144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205D8B" wp14:editId="4FF091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3" name="Rettangolo 1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92D77" id="Rettangolo 1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  <o:lock v:ext="edit" aspectratio="t" selection="t"/>
                    </v:rect>
                  </w:pict>
                </mc:Fallback>
              </mc:AlternateContent>
            </w:r>
          </w:p>
        </w:tc>
        <w:tc>
          <w:tcPr>
            <w:tcW w:w="6662" w:type="dxa"/>
          </w:tcPr>
          <w:p w14:paraId="7B0E9E7F" w14:textId="77777777" w:rsidR="005E554E" w:rsidRPr="00703F09" w:rsidRDefault="005E554E" w:rsidP="002C2887">
            <w:pPr>
              <w:jc w:val="center"/>
              <w:rPr>
                <w:rFonts w:eastAsia="Arial"/>
                <w:position w:val="0"/>
                <w:lang w:bidi="it-IT"/>
              </w:rPr>
            </w:pPr>
          </w:p>
          <w:p w14:paraId="7AE3724F" w14:textId="77777777" w:rsidR="005E554E" w:rsidRPr="00EB5A48" w:rsidRDefault="005E554E" w:rsidP="002C2887">
            <w:pPr>
              <w:ind w:left="3" w:hanging="3"/>
              <w:jc w:val="center"/>
              <w:rPr>
                <w:rFonts w:eastAsia="Garamond"/>
                <w:b/>
                <w:sz w:val="34"/>
                <w:szCs w:val="34"/>
                <w:lang w:bidi="it-IT"/>
              </w:rPr>
            </w:pPr>
            <w:r w:rsidRPr="00EB5A48">
              <w:rPr>
                <w:rFonts w:eastAsia="Garamond"/>
                <w:b/>
                <w:sz w:val="34"/>
                <w:szCs w:val="34"/>
                <w:lang w:bidi="it-IT"/>
              </w:rPr>
              <w:t>LICEO SCIENTIFICO STATALE “ENRICO FERMI”</w:t>
            </w:r>
          </w:p>
          <w:p w14:paraId="02A52A6D" w14:textId="77777777" w:rsidR="005E554E" w:rsidRPr="005E554E" w:rsidRDefault="005E554E" w:rsidP="002C2887">
            <w:pPr>
              <w:jc w:val="center"/>
              <w:rPr>
                <w:rFonts w:eastAsia="Garamond"/>
                <w:sz w:val="22"/>
                <w:szCs w:val="22"/>
                <w:lang w:bidi="it-IT"/>
              </w:rPr>
            </w:pPr>
            <w:r w:rsidRPr="005E554E">
              <w:rPr>
                <w:rFonts w:eastAsia="Garamond"/>
                <w:sz w:val="22"/>
                <w:szCs w:val="22"/>
                <w:lang w:bidi="it-IT"/>
              </w:rPr>
              <w:t>Via Mazzini 172/2 – 40139 Bologna (BO)</w:t>
            </w:r>
          </w:p>
          <w:p w14:paraId="15595677" w14:textId="77777777" w:rsidR="005E554E" w:rsidRPr="005E554E" w:rsidRDefault="005E554E" w:rsidP="002C2887">
            <w:pPr>
              <w:jc w:val="center"/>
              <w:rPr>
                <w:rFonts w:eastAsia="Garamond"/>
                <w:sz w:val="22"/>
                <w:szCs w:val="22"/>
                <w:lang w:bidi="it-IT"/>
              </w:rPr>
            </w:pPr>
            <w:r w:rsidRPr="005E554E">
              <w:rPr>
                <w:rFonts w:eastAsia="Garamond"/>
                <w:sz w:val="22"/>
                <w:szCs w:val="22"/>
                <w:lang w:bidi="it-IT"/>
              </w:rPr>
              <w:t>Telefono: 051-</w:t>
            </w:r>
            <w:r>
              <w:rPr>
                <w:rFonts w:eastAsia="Garamond"/>
                <w:sz w:val="22"/>
                <w:szCs w:val="22"/>
                <w:lang w:bidi="it-IT"/>
              </w:rPr>
              <w:t>2170201</w:t>
            </w:r>
            <w:r w:rsidRPr="005E554E">
              <w:rPr>
                <w:rFonts w:eastAsia="Garamond"/>
                <w:sz w:val="22"/>
                <w:szCs w:val="22"/>
                <w:lang w:bidi="it-IT"/>
              </w:rPr>
              <w:t xml:space="preserve"> - Codice Fiscale: 80074870371 – C.U.U. UFEC0B</w:t>
            </w:r>
          </w:p>
          <w:p w14:paraId="1F56D5EC" w14:textId="77777777" w:rsidR="005E554E" w:rsidRPr="005E554E" w:rsidRDefault="005E554E" w:rsidP="002C2887">
            <w:pPr>
              <w:jc w:val="center"/>
              <w:rPr>
                <w:rFonts w:eastAsia="Garamond"/>
                <w:b/>
                <w:position w:val="0"/>
                <w:sz w:val="22"/>
                <w:szCs w:val="22"/>
                <w:lang w:bidi="it-IT"/>
              </w:rPr>
            </w:pPr>
            <w:r w:rsidRPr="005E554E">
              <w:rPr>
                <w:rFonts w:eastAsia="Garamond"/>
                <w:position w:val="0"/>
                <w:sz w:val="22"/>
                <w:szCs w:val="22"/>
                <w:lang w:bidi="it-IT"/>
              </w:rPr>
              <w:t xml:space="preserve">PEO: </w:t>
            </w:r>
            <w:hyperlink r:id="rId9">
              <w:r w:rsidRPr="005E554E">
                <w:rPr>
                  <w:rFonts w:eastAsia="Garamond"/>
                  <w:b/>
                  <w:color w:val="0000FF"/>
                  <w:position w:val="0"/>
                  <w:sz w:val="22"/>
                  <w:szCs w:val="22"/>
                  <w:u w:val="single"/>
                  <w:lang w:bidi="it-IT"/>
                </w:rPr>
                <w:t>bops02000d@istruzione.it</w:t>
              </w:r>
            </w:hyperlink>
            <w:r w:rsidRPr="005E554E">
              <w:rPr>
                <w:rFonts w:eastAsia="Garamond"/>
                <w:b/>
                <w:position w:val="0"/>
                <w:sz w:val="22"/>
                <w:szCs w:val="22"/>
                <w:lang w:bidi="it-IT"/>
              </w:rPr>
              <w:t xml:space="preserve">   </w:t>
            </w:r>
            <w:r w:rsidRPr="005E554E">
              <w:rPr>
                <w:rFonts w:eastAsia="Garamond"/>
                <w:position w:val="0"/>
                <w:sz w:val="22"/>
                <w:szCs w:val="22"/>
                <w:lang w:bidi="it-IT"/>
              </w:rPr>
              <w:t xml:space="preserve">PEC: </w:t>
            </w:r>
            <w:hyperlink r:id="rId10">
              <w:r w:rsidRPr="005E554E">
                <w:rPr>
                  <w:rFonts w:eastAsia="Garamond"/>
                  <w:b/>
                  <w:color w:val="0000FF"/>
                  <w:position w:val="0"/>
                  <w:sz w:val="22"/>
                  <w:szCs w:val="22"/>
                  <w:u w:val="single"/>
                  <w:lang w:bidi="it-IT"/>
                </w:rPr>
                <w:t>bops02000d@pec.istruzione.it</w:t>
              </w:r>
            </w:hyperlink>
          </w:p>
          <w:p w14:paraId="61597C2D" w14:textId="77777777" w:rsidR="005E554E" w:rsidRPr="005E554E" w:rsidRDefault="005E554E" w:rsidP="005E554E">
            <w:pPr>
              <w:jc w:val="center"/>
              <w:rPr>
                <w:rFonts w:eastAsia="Garamond"/>
                <w:b/>
                <w:color w:val="0000FF"/>
                <w:position w:val="0"/>
                <w:szCs w:val="22"/>
                <w:u w:val="single"/>
                <w:lang w:bidi="it-IT"/>
              </w:rPr>
            </w:pPr>
            <w:r w:rsidRPr="005E554E">
              <w:rPr>
                <w:rFonts w:eastAsia="Garamond"/>
                <w:position w:val="0"/>
                <w:sz w:val="22"/>
                <w:szCs w:val="22"/>
                <w:lang w:bidi="it-IT"/>
              </w:rPr>
              <w:t xml:space="preserve">Web-Site: </w:t>
            </w:r>
            <w:r w:rsidRPr="005E554E">
              <w:rPr>
                <w:rFonts w:eastAsia="Garamond"/>
                <w:b/>
                <w:color w:val="0000FF"/>
                <w:position w:val="0"/>
                <w:sz w:val="22"/>
                <w:szCs w:val="22"/>
                <w:u w:val="single"/>
                <w:lang w:bidi="it-IT"/>
              </w:rPr>
              <w:t>www.liceofermibo.edu.it</w:t>
            </w:r>
          </w:p>
        </w:tc>
        <w:tc>
          <w:tcPr>
            <w:tcW w:w="1417" w:type="dxa"/>
          </w:tcPr>
          <w:p w14:paraId="40FDA217" w14:textId="77777777" w:rsidR="005E554E" w:rsidRPr="00703F09" w:rsidRDefault="005E554E" w:rsidP="002C2887">
            <w:pPr>
              <w:jc w:val="center"/>
              <w:rPr>
                <w:rFonts w:eastAsia="Arial"/>
                <w:noProof/>
                <w:lang w:bidi="it-IT"/>
              </w:rPr>
            </w:pPr>
            <w:r w:rsidRPr="00703F09">
              <w:rPr>
                <w:rFonts w:eastAsia="Arial"/>
                <w:noProof/>
              </w:rPr>
              <w:drawing>
                <wp:anchor distT="0" distB="0" distL="114300" distR="114300" simplePos="0" relativeHeight="251668480" behindDoc="0" locked="0" layoutInCell="1" allowOverlap="1" wp14:anchorId="43B16AF9" wp14:editId="0861A542">
                  <wp:simplePos x="0" y="0"/>
                  <wp:positionH relativeFrom="column">
                    <wp:posOffset>8207</wp:posOffset>
                  </wp:positionH>
                  <wp:positionV relativeFrom="paragraph">
                    <wp:posOffset>69827</wp:posOffset>
                  </wp:positionV>
                  <wp:extent cx="1086928" cy="1086928"/>
                  <wp:effectExtent l="0" t="0" r="0" b="0"/>
                  <wp:wrapNone/>
                  <wp:docPr id="2" name="Immagine 2" descr="C:\Users\giovanni\AppData\Local\Microsoft\Windows\INetCache\Content.MSO\EB0B1B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iovanni\AppData\Local\Microsoft\Windows\INetCache\Content.MSO\EB0B1B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928" cy="108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4E519F" w14:textId="77777777" w:rsidR="006A043C" w:rsidRPr="00703F09" w:rsidRDefault="006A043C" w:rsidP="002C2887">
      <w:pPr>
        <w:rPr>
          <w:rFonts w:eastAsia="Arial"/>
          <w:position w:val="0"/>
          <w:sz w:val="22"/>
          <w:szCs w:val="22"/>
          <w:lang w:bidi="it-IT"/>
        </w:rPr>
      </w:pPr>
    </w:p>
    <w:p w14:paraId="7A9E2ADB" w14:textId="77777777" w:rsidR="004A526D" w:rsidRPr="00703F09" w:rsidRDefault="004A526D" w:rsidP="002C2887">
      <w:pPr>
        <w:sectPr w:rsidR="004A526D" w:rsidRPr="00703F09" w:rsidSect="005E554E">
          <w:pgSz w:w="11906" w:h="16838"/>
          <w:pgMar w:top="284" w:right="1134" w:bottom="1134" w:left="1134" w:header="357" w:footer="709" w:gutter="0"/>
          <w:pgNumType w:start="1"/>
          <w:cols w:space="720"/>
        </w:sectPr>
      </w:pPr>
    </w:p>
    <w:p w14:paraId="20DF1B8E" w14:textId="77777777" w:rsidR="005E554E" w:rsidRDefault="005E554E" w:rsidP="006A6DD3">
      <w:pPr>
        <w:rPr>
          <w:sz w:val="18"/>
        </w:rPr>
      </w:pPr>
    </w:p>
    <w:p w14:paraId="2A30E423" w14:textId="59588ABC" w:rsidR="006A6DD3" w:rsidRPr="006A6DD3" w:rsidRDefault="006A6DD3" w:rsidP="006A6DD3">
      <w:pPr>
        <w:tabs>
          <w:tab w:val="left" w:pos="8280"/>
          <w:tab w:val="left" w:pos="9000"/>
          <w:tab w:val="left" w:pos="9180"/>
        </w:tabs>
        <w:spacing w:line="276" w:lineRule="auto"/>
        <w:jc w:val="center"/>
        <w:rPr>
          <w:b/>
        </w:rPr>
      </w:pPr>
      <w:r w:rsidRPr="006A6DD3">
        <w:rPr>
          <w:b/>
        </w:rPr>
        <w:t xml:space="preserve">PROGRAMMA </w:t>
      </w:r>
      <w:r w:rsidRPr="006A6DD3">
        <w:rPr>
          <w:b/>
          <w:caps/>
        </w:rPr>
        <w:t>SVOLTO</w:t>
      </w:r>
      <w:r w:rsidRPr="006A6DD3">
        <w:rPr>
          <w:b/>
        </w:rPr>
        <w:t xml:space="preserve"> DI </w:t>
      </w:r>
      <w:r w:rsidR="006442A3">
        <w:rPr>
          <w:b/>
          <w:caps/>
        </w:rPr>
        <w:t>LATINO</w:t>
      </w:r>
    </w:p>
    <w:p w14:paraId="30ACEC7B" w14:textId="61A6457F" w:rsidR="006A6DD3" w:rsidRPr="006A6DD3" w:rsidRDefault="006A6DD3" w:rsidP="006A6DD3">
      <w:pPr>
        <w:tabs>
          <w:tab w:val="left" w:pos="8280"/>
          <w:tab w:val="left" w:pos="9000"/>
          <w:tab w:val="left" w:pos="9180"/>
        </w:tabs>
        <w:spacing w:before="120" w:after="120" w:line="276" w:lineRule="auto"/>
        <w:jc w:val="center"/>
        <w:rPr>
          <w:b/>
        </w:rPr>
      </w:pPr>
      <w:r w:rsidRPr="006A6DD3">
        <w:rPr>
          <w:b/>
        </w:rPr>
        <w:t xml:space="preserve">CLASSE </w:t>
      </w:r>
      <w:r w:rsidR="006442A3">
        <w:rPr>
          <w:b/>
        </w:rPr>
        <w:t>4</w:t>
      </w:r>
      <w:r w:rsidRPr="006A6DD3">
        <w:rPr>
          <w:b/>
        </w:rPr>
        <w:t xml:space="preserve"> SEZ. </w:t>
      </w:r>
      <w:r w:rsidR="006442A3">
        <w:rPr>
          <w:b/>
        </w:rPr>
        <w:t xml:space="preserve">H </w:t>
      </w:r>
      <w:r w:rsidRPr="006A6DD3">
        <w:rPr>
          <w:b/>
        </w:rPr>
        <w:t xml:space="preserve">  A. S. 202</w:t>
      </w:r>
      <w:r w:rsidR="006442A3">
        <w:rPr>
          <w:b/>
        </w:rPr>
        <w:t>3</w:t>
      </w:r>
      <w:r w:rsidRPr="006A6DD3">
        <w:rPr>
          <w:b/>
        </w:rPr>
        <w:t>/202</w:t>
      </w:r>
      <w:r w:rsidR="006442A3">
        <w:rPr>
          <w:b/>
        </w:rPr>
        <w:t>4</w:t>
      </w:r>
    </w:p>
    <w:p w14:paraId="74F8F562" w14:textId="77777777" w:rsidR="006A6DD3" w:rsidRPr="006A6DD3" w:rsidRDefault="006A6DD3" w:rsidP="006A6DD3">
      <w:pPr>
        <w:tabs>
          <w:tab w:val="left" w:pos="8280"/>
          <w:tab w:val="left" w:pos="9000"/>
          <w:tab w:val="left" w:pos="9180"/>
        </w:tabs>
        <w:rPr>
          <w:b/>
        </w:rPr>
      </w:pPr>
    </w:p>
    <w:p w14:paraId="0DEAB47B" w14:textId="2AB33839" w:rsidR="006A6DD3" w:rsidRPr="006A6DD3" w:rsidRDefault="006A6DD3" w:rsidP="006A6DD3">
      <w:pPr>
        <w:tabs>
          <w:tab w:val="left" w:pos="8280"/>
          <w:tab w:val="left" w:pos="9000"/>
          <w:tab w:val="left" w:pos="9180"/>
        </w:tabs>
        <w:rPr>
          <w:b/>
        </w:rPr>
      </w:pPr>
      <w:r w:rsidRPr="006A6DD3">
        <w:rPr>
          <w:b/>
        </w:rPr>
        <w:t xml:space="preserve">DOCENTE: </w:t>
      </w:r>
      <w:r w:rsidR="006442A3">
        <w:rPr>
          <w:b/>
        </w:rPr>
        <w:t>MARIARITA  DANTINI</w:t>
      </w:r>
    </w:p>
    <w:p w14:paraId="2B360B6B" w14:textId="49641119" w:rsidR="006442A3" w:rsidRDefault="006442A3" w:rsidP="006442A3">
      <w:pPr>
        <w:pStyle w:val="NormaleWeb"/>
        <w:spacing w:before="120" w:beforeAutospacing="0" w:after="0" w:afterAutospacing="0"/>
        <w:jc w:val="both"/>
      </w:pPr>
      <w:r>
        <w:rPr>
          <w:rFonts w:ascii="Calibri" w:hAnsi="Calibri" w:cs="Calibri"/>
          <w:color w:val="000000"/>
        </w:rPr>
        <w:t xml:space="preserve">Libro di testo: G. Conte- E. Pianezzola, </w:t>
      </w:r>
      <w:r>
        <w:rPr>
          <w:rFonts w:ascii="Calibri" w:hAnsi="Calibri" w:cs="Calibri"/>
          <w:i/>
          <w:iCs/>
          <w:color w:val="000000"/>
        </w:rPr>
        <w:t>La Bella Scola</w:t>
      </w:r>
      <w:r>
        <w:rPr>
          <w:rFonts w:ascii="Calibri" w:hAnsi="Calibri" w:cs="Calibri"/>
          <w:color w:val="000000"/>
        </w:rPr>
        <w:t>, vol.1-2, ed. Le Monnier</w:t>
      </w:r>
    </w:p>
    <w:p w14:paraId="7948F98F" w14:textId="77777777" w:rsidR="006A6DD3" w:rsidRDefault="006A6DD3" w:rsidP="006442A3">
      <w:pPr>
        <w:ind w:left="0" w:firstLineChars="0" w:firstLine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3"/>
        <w:gridCol w:w="945"/>
      </w:tblGrid>
      <w:tr w:rsidR="006A6DD3" w:rsidRPr="00FA2EC4" w14:paraId="62A5DC61" w14:textId="77777777" w:rsidTr="00D905E4">
        <w:tc>
          <w:tcPr>
            <w:tcW w:w="8897" w:type="dxa"/>
            <w:shd w:val="clear" w:color="auto" w:fill="auto"/>
          </w:tcPr>
          <w:p w14:paraId="7F9AD052" w14:textId="3883F35F" w:rsidR="006A6DD3" w:rsidRPr="00FA2EC4" w:rsidRDefault="006A6DD3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6442A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CICERONE  E SALLUSTIO, la figura di CATILINA</w:t>
            </w:r>
          </w:p>
        </w:tc>
        <w:tc>
          <w:tcPr>
            <w:tcW w:w="946" w:type="dxa"/>
            <w:shd w:val="clear" w:color="auto" w:fill="auto"/>
          </w:tcPr>
          <w:p w14:paraId="7136E96D" w14:textId="77777777" w:rsidR="006A6DD3" w:rsidRPr="00FA2EC4" w:rsidRDefault="006A6DD3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270698" w14:paraId="4DFC6C4B" w14:textId="77777777" w:rsidTr="00D905E4">
        <w:tc>
          <w:tcPr>
            <w:tcW w:w="8897" w:type="dxa"/>
            <w:shd w:val="clear" w:color="auto" w:fill="auto"/>
          </w:tcPr>
          <w:p w14:paraId="2FCA919D" w14:textId="77777777" w:rsidR="006442A3" w:rsidRDefault="006442A3" w:rsidP="006442A3">
            <w:pPr>
              <w:pStyle w:val="NormaleWeb"/>
              <w:spacing w:before="0" w:beforeAutospacing="0" w:after="0" w:afterAutospacing="0"/>
              <w:ind w:hanging="2"/>
              <w:jc w:val="both"/>
            </w:pPr>
            <w:r>
              <w:rPr>
                <w:rFonts w:ascii="Arial" w:hAnsi="Arial" w:cs="Arial"/>
                <w:color w:val="505000"/>
                <w:sz w:val="20"/>
                <w:szCs w:val="20"/>
              </w:rPr>
              <w:t xml:space="preserve">Revisione </w:t>
            </w:r>
            <w:r>
              <w:rPr>
                <w:rFonts w:ascii="Arial" w:hAnsi="Arial" w:cs="Arial"/>
                <w:color w:val="464600"/>
                <w:sz w:val="20"/>
                <w:szCs w:val="20"/>
              </w:rPr>
              <w:t xml:space="preserve">del </w:t>
            </w:r>
            <w:r>
              <w:rPr>
                <w:rFonts w:ascii="Arial" w:hAnsi="Arial" w:cs="Arial"/>
                <w:color w:val="404000"/>
                <w:sz w:val="20"/>
                <w:szCs w:val="20"/>
              </w:rPr>
              <w:t xml:space="preserve">lavoro </w:t>
            </w:r>
            <w:r>
              <w:rPr>
                <w:rFonts w:ascii="Arial" w:hAnsi="Arial" w:cs="Arial"/>
                <w:color w:val="1E1E00"/>
                <w:sz w:val="20"/>
                <w:szCs w:val="20"/>
              </w:rPr>
              <w:t>estivo</w:t>
            </w:r>
            <w:r>
              <w:rPr>
                <w:rFonts w:ascii="Arial" w:hAnsi="Arial" w:cs="Arial"/>
                <w:color w:val="D6D6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727200"/>
                <w:sz w:val="20"/>
                <w:szCs w:val="20"/>
              </w:rPr>
              <w:t xml:space="preserve">L'amicizia </w:t>
            </w:r>
            <w:r>
              <w:rPr>
                <w:rFonts w:ascii="Arial" w:hAnsi="Arial" w:cs="Arial"/>
                <w:color w:val="A5A500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color w:val="656500"/>
                <w:sz w:val="20"/>
                <w:szCs w:val="20"/>
              </w:rPr>
              <w:t xml:space="preserve">l'educazione </w:t>
            </w:r>
            <w:r>
              <w:rPr>
                <w:rFonts w:ascii="Arial" w:hAnsi="Arial" w:cs="Arial"/>
                <w:color w:val="545400"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color w:val="636300"/>
                <w:sz w:val="20"/>
                <w:szCs w:val="20"/>
              </w:rPr>
              <w:t>Cicerone</w:t>
            </w:r>
            <w:r>
              <w:rPr>
                <w:rFonts w:ascii="Arial" w:hAnsi="Arial" w:cs="Arial"/>
                <w:color w:val="D6D600"/>
                <w:sz w:val="20"/>
                <w:szCs w:val="20"/>
              </w:rPr>
              <w:t>. </w:t>
            </w:r>
          </w:p>
          <w:p w14:paraId="0940F022" w14:textId="77777777" w:rsidR="006442A3" w:rsidRDefault="006442A3" w:rsidP="006442A3">
            <w:pPr>
              <w:pStyle w:val="NormaleWeb"/>
              <w:spacing w:before="0" w:beforeAutospacing="0" w:after="0" w:afterAutospacing="0"/>
              <w:ind w:hanging="2"/>
              <w:jc w:val="both"/>
            </w:pPr>
            <w:r>
              <w:rPr>
                <w:rFonts w:ascii="Arial" w:hAnsi="Arial" w:cs="Arial"/>
                <w:color w:val="505000"/>
                <w:sz w:val="20"/>
                <w:szCs w:val="20"/>
              </w:rPr>
              <w:t xml:space="preserve">Dal </w:t>
            </w:r>
            <w:r>
              <w:rPr>
                <w:rFonts w:ascii="Arial" w:hAnsi="Arial" w:cs="Arial"/>
                <w:i/>
                <w:iCs/>
                <w:color w:val="505000"/>
                <w:sz w:val="20"/>
                <w:szCs w:val="20"/>
              </w:rPr>
              <w:t>De amicitia</w:t>
            </w:r>
            <w:r>
              <w:rPr>
                <w:rFonts w:ascii="Arial" w:hAnsi="Arial" w:cs="Arial"/>
                <w:color w:val="505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454500"/>
                <w:sz w:val="20"/>
                <w:szCs w:val="20"/>
              </w:rPr>
              <w:t xml:space="preserve">analisi </w:t>
            </w:r>
            <w:r>
              <w:rPr>
                <w:rFonts w:ascii="Arial" w:hAnsi="Arial" w:cs="Arial"/>
                <w:color w:val="1A1A00"/>
                <w:sz w:val="20"/>
                <w:szCs w:val="20"/>
              </w:rPr>
              <w:t>di alcuni testi significativi</w:t>
            </w:r>
            <w:r>
              <w:rPr>
                <w:rFonts w:ascii="Arial" w:hAnsi="Arial" w:cs="Arial"/>
                <w:color w:val="A2A200"/>
                <w:sz w:val="20"/>
                <w:szCs w:val="20"/>
              </w:rPr>
              <w:t>.</w:t>
            </w:r>
          </w:p>
          <w:p w14:paraId="1B48EF64" w14:textId="77777777" w:rsidR="006442A3" w:rsidRDefault="006442A3" w:rsidP="006442A3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3D3D3D"/>
                <w:sz w:val="20"/>
                <w:szCs w:val="20"/>
              </w:rPr>
              <w:t>Prima Catilinaria- Traduzione e analisi dei passi in latino presenti nell’antologia</w:t>
            </w:r>
          </w:p>
          <w:p w14:paraId="58149B28" w14:textId="77777777" w:rsidR="006442A3" w:rsidRDefault="006442A3" w:rsidP="006442A3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3D3D3D"/>
                <w:sz w:val="20"/>
                <w:szCs w:val="20"/>
              </w:rPr>
              <w:t xml:space="preserve">Sallustio. Dal </w:t>
            </w:r>
            <w:r w:rsidRPr="0062229F">
              <w:rPr>
                <w:rFonts w:ascii="Arial" w:hAnsi="Arial" w:cs="Arial"/>
                <w:i/>
                <w:iCs/>
                <w:color w:val="3D3D3D"/>
                <w:sz w:val="20"/>
                <w:szCs w:val="20"/>
              </w:rPr>
              <w:t>De coniuratione Catilinae</w:t>
            </w:r>
            <w:r>
              <w:rPr>
                <w:rFonts w:ascii="Arial" w:hAnsi="Arial" w:cs="Arial"/>
                <w:color w:val="3D3D3D"/>
                <w:sz w:val="20"/>
                <w:szCs w:val="20"/>
              </w:rPr>
              <w:t xml:space="preserve">: </w:t>
            </w:r>
            <w:r w:rsidRPr="0062229F">
              <w:rPr>
                <w:rFonts w:ascii="Arial" w:hAnsi="Arial" w:cs="Arial"/>
                <w:i/>
                <w:iCs/>
                <w:color w:val="3D3D3D"/>
                <w:sz w:val="20"/>
                <w:szCs w:val="20"/>
              </w:rPr>
              <w:t xml:space="preserve">Proemio </w:t>
            </w:r>
            <w:r>
              <w:rPr>
                <w:rFonts w:ascii="Arial" w:hAnsi="Arial" w:cs="Arial"/>
                <w:color w:val="3D3D3D"/>
                <w:sz w:val="20"/>
                <w:szCs w:val="20"/>
              </w:rPr>
              <w:t>: Virtù e gloria</w:t>
            </w:r>
            <w:r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  <w:t> .</w:t>
            </w:r>
          </w:p>
          <w:p w14:paraId="2991207B" w14:textId="77777777" w:rsidR="006442A3" w:rsidRPr="0062229F" w:rsidRDefault="006442A3" w:rsidP="006442A3">
            <w:pPr>
              <w:pStyle w:val="NormaleWeb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62229F">
              <w:rPr>
                <w:rFonts w:ascii="Arial" w:hAnsi="Arial" w:cs="Arial"/>
                <w:i/>
                <w:iCs/>
                <w:color w:val="3D3D3D"/>
                <w:sz w:val="20"/>
                <w:szCs w:val="20"/>
                <w:shd w:val="clear" w:color="auto" w:fill="FFFFFF"/>
              </w:rPr>
              <w:t>                                                                I ritratti di Catilina e di Sempronia</w:t>
            </w:r>
          </w:p>
          <w:p w14:paraId="100450BB" w14:textId="6EBB7D29" w:rsidR="006A6DD3" w:rsidRPr="006442A3" w:rsidRDefault="006A6DD3" w:rsidP="006442A3">
            <w:pPr>
              <w:pStyle w:val="NormaleWeb"/>
              <w:spacing w:before="120" w:beforeAutospacing="0" w:after="0" w:afterAutospacing="0"/>
              <w:jc w:val="both"/>
            </w:pPr>
          </w:p>
          <w:p w14:paraId="1099C118" w14:textId="77777777" w:rsidR="006A6DD3" w:rsidRPr="00FA2EC4" w:rsidRDefault="006A6DD3" w:rsidP="00D905E4">
            <w:pPr>
              <w:rPr>
                <w:rFonts w:ascii="Calibri" w:hAnsi="Calibri" w:cs="Calibri"/>
              </w:rPr>
            </w:pPr>
          </w:p>
          <w:p w14:paraId="7591812B" w14:textId="77777777" w:rsidR="006A6DD3" w:rsidRPr="00FA2EC4" w:rsidRDefault="006A6DD3" w:rsidP="00D905E4">
            <w:pPr>
              <w:rPr>
                <w:rFonts w:ascii="Calibri" w:hAnsi="Calibri" w:cs="Calibri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6A154B73" w14:textId="2FD3DF5E" w:rsidR="006A6DD3" w:rsidRPr="00FA2EC4" w:rsidRDefault="006442A3" w:rsidP="00D905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A6DD3" w:rsidRPr="00FA2EC4" w14:paraId="36A352C3" w14:textId="77777777" w:rsidTr="00D905E4">
        <w:tc>
          <w:tcPr>
            <w:tcW w:w="8897" w:type="dxa"/>
            <w:shd w:val="clear" w:color="auto" w:fill="auto"/>
          </w:tcPr>
          <w:p w14:paraId="67D35A34" w14:textId="5AA81695" w:rsidR="006A6DD3" w:rsidRPr="00FA2EC4" w:rsidRDefault="006A6DD3" w:rsidP="00D905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6442A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L’ETA’ DI AUGUSTO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2385861" w14:textId="77777777" w:rsidR="006A6DD3" w:rsidRPr="00FA2EC4" w:rsidRDefault="006A6DD3" w:rsidP="00D905E4">
            <w:pPr>
              <w:jc w:val="center"/>
              <w:rPr>
                <w:rFonts w:ascii="Calibri" w:hAnsi="Calibri" w:cs="Calibri"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FA2EC4" w14:paraId="00BAF3E9" w14:textId="77777777" w:rsidTr="00D905E4">
        <w:tc>
          <w:tcPr>
            <w:tcW w:w="8897" w:type="dxa"/>
            <w:shd w:val="clear" w:color="auto" w:fill="auto"/>
          </w:tcPr>
          <w:p w14:paraId="7DEE4199" w14:textId="77777777" w:rsidR="006442A3" w:rsidRDefault="006442A3" w:rsidP="006442A3">
            <w:pPr>
              <w:pStyle w:val="NormaleWeb"/>
              <w:spacing w:before="293" w:beforeAutospacing="0" w:after="0" w:afterAutospacing="0"/>
              <w:ind w:left="2" w:right="3754"/>
              <w:rPr>
                <w:rFonts w:ascii="Arial" w:hAnsi="Arial" w:cs="Arial"/>
                <w:color w:val="393900"/>
                <w:sz w:val="20"/>
                <w:szCs w:val="20"/>
              </w:rPr>
            </w:pPr>
            <w:r>
              <w:rPr>
                <w:rFonts w:ascii="Arial" w:hAnsi="Arial" w:cs="Arial"/>
                <w:color w:val="393900"/>
                <w:sz w:val="20"/>
                <w:szCs w:val="20"/>
              </w:rPr>
              <w:t xml:space="preserve">Caratteri del periodo storico. La pax augustea e </w:t>
            </w:r>
            <w:r>
              <w:rPr>
                <w:rFonts w:ascii="Arial" w:hAnsi="Arial" w:cs="Arial"/>
                <w:color w:val="393900"/>
                <w:sz w:val="20"/>
                <w:szCs w:val="20"/>
              </w:rPr>
              <w:t>il Circolo di Mecenate. Confroto Livio-Machiavelli l’idea di principato e la lezione della storia</w:t>
            </w:r>
          </w:p>
          <w:p w14:paraId="0E01560B" w14:textId="77777777" w:rsidR="006442A3" w:rsidRDefault="006442A3" w:rsidP="006442A3">
            <w:pPr>
              <w:pStyle w:val="NormaleWeb"/>
              <w:spacing w:before="494" w:beforeAutospacing="0" w:after="0" w:afterAutospacing="0"/>
              <w:ind w:right="1858" w:hanging="2"/>
            </w:pPr>
            <w:r>
              <w:rPr>
                <w:rFonts w:ascii="Arial" w:hAnsi="Arial" w:cs="Arial"/>
                <w:b/>
                <w:bCs/>
                <w:color w:val="1B1B00"/>
                <w:sz w:val="20"/>
                <w:szCs w:val="20"/>
              </w:rPr>
              <w:t>LIVIO</w:t>
            </w:r>
            <w:r>
              <w:rPr>
                <w:rFonts w:ascii="Arial" w:hAnsi="Arial" w:cs="Arial"/>
                <w:color w:val="3636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5B5B00"/>
                <w:sz w:val="20"/>
                <w:szCs w:val="20"/>
              </w:rPr>
              <w:t xml:space="preserve">Vita </w:t>
            </w:r>
            <w:r>
              <w:rPr>
                <w:rFonts w:ascii="Arial" w:hAnsi="Arial" w:cs="Arial"/>
                <w:color w:val="767600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color w:val="363600"/>
                <w:sz w:val="20"/>
                <w:szCs w:val="20"/>
              </w:rPr>
              <w:t>opere</w:t>
            </w:r>
            <w:r>
              <w:rPr>
                <w:rFonts w:ascii="Arial" w:hAnsi="Arial" w:cs="Arial"/>
                <w:color w:val="BDBD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414100"/>
                <w:sz w:val="20"/>
                <w:szCs w:val="20"/>
              </w:rPr>
              <w:t xml:space="preserve">Caratteristica </w:t>
            </w:r>
            <w:r>
              <w:rPr>
                <w:rFonts w:ascii="Arial" w:hAnsi="Arial" w:cs="Arial"/>
                <w:color w:val="5D5D00"/>
                <w:sz w:val="20"/>
                <w:szCs w:val="20"/>
              </w:rPr>
              <w:t xml:space="preserve">dell'opera </w:t>
            </w:r>
            <w:r>
              <w:rPr>
                <w:rFonts w:ascii="Arial" w:hAnsi="Arial" w:cs="Arial"/>
                <w:color w:val="4A4A00"/>
                <w:sz w:val="20"/>
                <w:szCs w:val="20"/>
              </w:rPr>
              <w:t xml:space="preserve">storiografica </w:t>
            </w:r>
            <w:r>
              <w:rPr>
                <w:rFonts w:ascii="Arial" w:hAnsi="Arial" w:cs="Arial"/>
                <w:color w:val="373700"/>
                <w:sz w:val="20"/>
                <w:szCs w:val="20"/>
              </w:rPr>
              <w:t xml:space="preserve">di </w:t>
            </w:r>
            <w:r>
              <w:rPr>
                <w:rFonts w:ascii="Arial" w:hAnsi="Arial" w:cs="Arial"/>
                <w:color w:val="6D6D00"/>
                <w:sz w:val="20"/>
                <w:szCs w:val="20"/>
              </w:rPr>
              <w:t xml:space="preserve">Livio </w:t>
            </w:r>
            <w:r>
              <w:rPr>
                <w:rFonts w:ascii="Arial" w:hAnsi="Arial" w:cs="Arial"/>
                <w:color w:val="4343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color w:val="4C4C00"/>
                <w:sz w:val="20"/>
                <w:szCs w:val="20"/>
              </w:rPr>
              <w:t xml:space="preserve">confronto </w:t>
            </w:r>
            <w:r>
              <w:rPr>
                <w:rFonts w:ascii="Arial" w:hAnsi="Arial" w:cs="Arial"/>
                <w:color w:val="636300"/>
                <w:sz w:val="20"/>
                <w:szCs w:val="20"/>
              </w:rPr>
              <w:t xml:space="preserve">con </w:t>
            </w:r>
            <w:r>
              <w:rPr>
                <w:rFonts w:ascii="Arial" w:hAnsi="Arial" w:cs="Arial"/>
                <w:color w:val="777700"/>
                <w:sz w:val="20"/>
                <w:szCs w:val="20"/>
              </w:rPr>
              <w:t xml:space="preserve">le </w:t>
            </w:r>
            <w:r>
              <w:rPr>
                <w:rFonts w:ascii="Arial" w:hAnsi="Arial" w:cs="Arial"/>
                <w:color w:val="707000"/>
                <w:sz w:val="20"/>
                <w:szCs w:val="20"/>
              </w:rPr>
              <w:t xml:space="preserve">monografie </w:t>
            </w:r>
            <w:r>
              <w:rPr>
                <w:rFonts w:ascii="Arial" w:hAnsi="Arial" w:cs="Arial"/>
                <w:color w:val="626200"/>
                <w:sz w:val="20"/>
                <w:szCs w:val="20"/>
              </w:rPr>
              <w:t xml:space="preserve">di </w:t>
            </w:r>
            <w:r>
              <w:rPr>
                <w:rFonts w:ascii="Arial" w:hAnsi="Arial" w:cs="Arial"/>
                <w:color w:val="555500"/>
                <w:sz w:val="20"/>
                <w:szCs w:val="20"/>
              </w:rPr>
              <w:t xml:space="preserve">Sallustio. Lingua </w:t>
            </w:r>
            <w:r>
              <w:rPr>
                <w:rFonts w:ascii="Arial" w:hAnsi="Arial" w:cs="Arial"/>
                <w:color w:val="373700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color w:val="565600"/>
                <w:sz w:val="20"/>
                <w:szCs w:val="20"/>
              </w:rPr>
              <w:t>stile.</w:t>
            </w:r>
            <w:r>
              <w:rPr>
                <w:rFonts w:ascii="Arial" w:hAnsi="Arial" w:cs="Arial"/>
                <w:color w:val="F7F7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808000"/>
                <w:sz w:val="20"/>
                <w:szCs w:val="20"/>
              </w:rPr>
              <w:t xml:space="preserve">La </w:t>
            </w:r>
            <w:r>
              <w:rPr>
                <w:rFonts w:ascii="Arial" w:hAnsi="Arial" w:cs="Arial"/>
                <w:color w:val="686800"/>
                <w:sz w:val="20"/>
                <w:szCs w:val="20"/>
              </w:rPr>
              <w:t xml:space="preserve">lactea </w:t>
            </w:r>
            <w:r>
              <w:rPr>
                <w:rFonts w:ascii="Arial" w:hAnsi="Arial" w:cs="Arial"/>
                <w:color w:val="616100"/>
                <w:sz w:val="20"/>
                <w:szCs w:val="20"/>
              </w:rPr>
              <w:t>ubertas</w:t>
            </w:r>
            <w:r>
              <w:rPr>
                <w:rFonts w:ascii="Arial" w:hAnsi="Arial" w:cs="Arial"/>
                <w:color w:val="F8F800"/>
                <w:sz w:val="20"/>
                <w:szCs w:val="20"/>
              </w:rPr>
              <w:t>. </w:t>
            </w:r>
          </w:p>
          <w:p w14:paraId="5C22288A" w14:textId="77777777" w:rsidR="006442A3" w:rsidRDefault="006442A3" w:rsidP="006442A3">
            <w:pPr>
              <w:pStyle w:val="NormaleWeb"/>
              <w:spacing w:before="293" w:beforeAutospacing="0" w:after="0" w:afterAutospacing="0"/>
              <w:ind w:left="2" w:right="375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1B1B00"/>
                <w:sz w:val="20"/>
                <w:szCs w:val="20"/>
              </w:rPr>
              <w:t xml:space="preserve">Lettura e analisi dei seguenti testi da </w:t>
            </w:r>
            <w:r>
              <w:rPr>
                <w:rFonts w:ascii="Arial" w:hAnsi="Arial" w:cs="Arial"/>
                <w:i/>
                <w:iCs/>
                <w:color w:val="1B1B00"/>
                <w:sz w:val="20"/>
                <w:szCs w:val="20"/>
              </w:rPr>
              <w:t>Ab Urbe condita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62229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Praefatio, Romolo e Remo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(1,4; 1,6, 3-4; 1,7, 1-3); </w:t>
            </w:r>
            <w:r w:rsidRPr="0062229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Lucrezia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(1,57-59,1-2); </w:t>
            </w:r>
            <w:r w:rsidRPr="0062229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Annibale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( 28,12,1-6)</w:t>
            </w:r>
          </w:p>
          <w:p w14:paraId="19EADC7D" w14:textId="0D0C7D50" w:rsidR="006442A3" w:rsidRPr="006442A3" w:rsidRDefault="006442A3" w:rsidP="006442A3">
            <w:pPr>
              <w:pStyle w:val="NormaleWeb"/>
              <w:spacing w:before="293" w:beforeAutospacing="0" w:after="0" w:afterAutospacing="0"/>
              <w:ind w:left="2" w:right="3754"/>
              <w:rPr>
                <w:rFonts w:ascii="Arial" w:hAnsi="Arial" w:cs="Arial"/>
                <w:color w:val="393900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62195411" w14:textId="554F92C1" w:rsidR="006A6DD3" w:rsidRPr="00FA2EC4" w:rsidRDefault="006442A3" w:rsidP="00D905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6A6DD3" w:rsidRPr="00FA2EC4" w14:paraId="254C53F2" w14:textId="77777777" w:rsidTr="00D905E4">
        <w:tc>
          <w:tcPr>
            <w:tcW w:w="8897" w:type="dxa"/>
            <w:shd w:val="clear" w:color="auto" w:fill="auto"/>
          </w:tcPr>
          <w:p w14:paraId="1F2BDC0E" w14:textId="52D08231" w:rsidR="006A6DD3" w:rsidRPr="00FA2EC4" w:rsidRDefault="006A6DD3" w:rsidP="00D905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6442A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VIRGILIO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0A5D795" w14:textId="77777777" w:rsidR="006A6DD3" w:rsidRPr="00FA2EC4" w:rsidRDefault="006A6DD3" w:rsidP="00D905E4">
            <w:pPr>
              <w:jc w:val="center"/>
              <w:rPr>
                <w:rFonts w:ascii="Calibri" w:hAnsi="Calibri" w:cs="Calibri"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FA2EC4" w14:paraId="49842BDC" w14:textId="77777777" w:rsidTr="00D905E4">
        <w:tc>
          <w:tcPr>
            <w:tcW w:w="8897" w:type="dxa"/>
            <w:shd w:val="clear" w:color="auto" w:fill="auto"/>
          </w:tcPr>
          <w:p w14:paraId="65841C28" w14:textId="77777777" w:rsidR="006442A3" w:rsidRDefault="006442A3" w:rsidP="006442A3">
            <w:pPr>
              <w:pStyle w:val="NormaleWeb"/>
              <w:spacing w:before="0" w:beforeAutospacing="0" w:after="0" w:afterAutospacing="0"/>
              <w:ind w:hanging="2"/>
              <w:jc w:val="both"/>
            </w:pPr>
            <w:r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  <w:t xml:space="preserve">Letture da Hermann Broch, </w:t>
            </w:r>
            <w:r>
              <w:rPr>
                <w:rFonts w:ascii="Arial" w:hAnsi="Arial" w:cs="Arial"/>
                <w:i/>
                <w:iCs/>
                <w:color w:val="3D3D3D"/>
                <w:sz w:val="20"/>
                <w:szCs w:val="20"/>
                <w:shd w:val="clear" w:color="auto" w:fill="FFFFFF"/>
              </w:rPr>
              <w:t>la morte di Virgilio</w:t>
            </w:r>
            <w:r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  <w:t>.</w:t>
            </w:r>
          </w:p>
          <w:p w14:paraId="18390D97" w14:textId="77777777" w:rsidR="006442A3" w:rsidRDefault="006442A3" w:rsidP="006442A3">
            <w:pPr>
              <w:pStyle w:val="NormaleWeb"/>
              <w:spacing w:before="0" w:beforeAutospacing="0" w:after="0" w:afterAutospacing="0"/>
              <w:ind w:hanging="2"/>
              <w:jc w:val="both"/>
            </w:pPr>
            <w:r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  <w:t>Ripresa delle conoscenze su Virgilio acquisite attraverso l’epica e Dante</w:t>
            </w:r>
          </w:p>
          <w:p w14:paraId="7C3D40DA" w14:textId="1E074CBD" w:rsidR="006A6DD3" w:rsidRPr="00FA2EC4" w:rsidRDefault="00113332" w:rsidP="006442A3">
            <w:pPr>
              <w:ind w:left="0" w:firstLineChars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Dall’ </w:t>
            </w:r>
            <w:r w:rsidRPr="00113332">
              <w:rPr>
                <w:rFonts w:ascii="Calibri" w:hAnsi="Calibri" w:cs="Calibri"/>
                <w:i/>
                <w:iCs/>
              </w:rPr>
              <w:t>Eneide</w:t>
            </w:r>
            <w:r>
              <w:rPr>
                <w:rFonts w:ascii="Calibri" w:hAnsi="Calibri" w:cs="Calibri"/>
              </w:rPr>
              <w:t xml:space="preserve"> analisi e commento dei seguenti testi: </w:t>
            </w:r>
            <w:r w:rsidRPr="00113332">
              <w:rPr>
                <w:rFonts w:ascii="Calibri" w:hAnsi="Calibri" w:cs="Calibri"/>
                <w:i/>
                <w:iCs/>
              </w:rPr>
              <w:t>Proemio</w:t>
            </w:r>
            <w:r>
              <w:rPr>
                <w:rFonts w:ascii="Calibri" w:hAnsi="Calibri" w:cs="Calibri"/>
              </w:rPr>
              <w:t xml:space="preserve"> (1 vv. 1-33); </w:t>
            </w:r>
            <w:r w:rsidRPr="00113332">
              <w:rPr>
                <w:rFonts w:ascii="Calibri" w:hAnsi="Calibri" w:cs="Calibri"/>
                <w:i/>
                <w:iCs/>
              </w:rPr>
              <w:t>Enea esule</w:t>
            </w:r>
            <w:r>
              <w:rPr>
                <w:rFonts w:ascii="Calibri" w:hAnsi="Calibri" w:cs="Calibri"/>
              </w:rPr>
              <w:t xml:space="preserve"> (1, vv. 538-543); </w:t>
            </w:r>
            <w:r w:rsidRPr="00113332">
              <w:rPr>
                <w:rFonts w:ascii="Calibri" w:hAnsi="Calibri" w:cs="Calibri"/>
                <w:i/>
                <w:iCs/>
              </w:rPr>
              <w:t>Creusa</w:t>
            </w:r>
            <w:r>
              <w:rPr>
                <w:rFonts w:ascii="Calibri" w:hAnsi="Calibri" w:cs="Calibri"/>
              </w:rPr>
              <w:t xml:space="preserve"> (2, vv.774-804); </w:t>
            </w:r>
            <w:r w:rsidRPr="00113332">
              <w:rPr>
                <w:rFonts w:ascii="Calibri" w:hAnsi="Calibri" w:cs="Calibri"/>
                <w:i/>
                <w:iCs/>
              </w:rPr>
              <w:t>Didone</w:t>
            </w:r>
            <w:r>
              <w:rPr>
                <w:rFonts w:ascii="Calibri" w:hAnsi="Calibri" w:cs="Calibri"/>
              </w:rPr>
              <w:t xml:space="preserve"> (4, vv.296-361; vv.642-705); </w:t>
            </w:r>
            <w:r w:rsidRPr="00113332">
              <w:rPr>
                <w:rFonts w:ascii="Calibri" w:hAnsi="Calibri" w:cs="Calibri"/>
                <w:i/>
                <w:iCs/>
              </w:rPr>
              <w:t xml:space="preserve">La missione dei Romani </w:t>
            </w:r>
            <w:r>
              <w:rPr>
                <w:rFonts w:ascii="Calibri" w:hAnsi="Calibri" w:cs="Calibri"/>
              </w:rPr>
              <w:t xml:space="preserve">(6, vv.847- 853); </w:t>
            </w:r>
            <w:r w:rsidRPr="00113332">
              <w:rPr>
                <w:rFonts w:ascii="Calibri" w:hAnsi="Calibri" w:cs="Calibri"/>
                <w:i/>
                <w:iCs/>
              </w:rPr>
              <w:t>Eurialo e Niso</w:t>
            </w:r>
            <w:r>
              <w:rPr>
                <w:rFonts w:ascii="Calibri" w:hAnsi="Calibri" w:cs="Calibri"/>
              </w:rPr>
              <w:t xml:space="preserve"> (in italiano, traduzione dei soli versi finali 9, vv. 446-449) a confronto con l’episodio di Ariosto, </w:t>
            </w:r>
            <w:r w:rsidRPr="00113332">
              <w:rPr>
                <w:rFonts w:ascii="Calibri" w:hAnsi="Calibri" w:cs="Calibri"/>
                <w:i/>
                <w:iCs/>
              </w:rPr>
              <w:t>Cloridano e Medoro</w:t>
            </w:r>
          </w:p>
          <w:p w14:paraId="54EDF882" w14:textId="77777777" w:rsidR="006A6DD3" w:rsidRPr="00FA2EC4" w:rsidRDefault="006A6DD3" w:rsidP="00D905E4">
            <w:pPr>
              <w:rPr>
                <w:rFonts w:ascii="Calibri" w:hAnsi="Calibri" w:cs="Calibri"/>
              </w:rPr>
            </w:pPr>
          </w:p>
          <w:p w14:paraId="4863833F" w14:textId="77777777" w:rsidR="006A6DD3" w:rsidRPr="00FA2EC4" w:rsidRDefault="006A6DD3" w:rsidP="00D905E4">
            <w:pPr>
              <w:rPr>
                <w:rFonts w:ascii="Calibri" w:hAnsi="Calibri" w:cs="Calibri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2CAED092" w14:textId="590A731D" w:rsidR="006A6DD3" w:rsidRPr="00FA2EC4" w:rsidRDefault="00113332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16</w:t>
            </w:r>
          </w:p>
        </w:tc>
      </w:tr>
      <w:tr w:rsidR="006A6DD3" w:rsidRPr="00FA2EC4" w14:paraId="0E4BC621" w14:textId="77777777" w:rsidTr="00D905E4">
        <w:tc>
          <w:tcPr>
            <w:tcW w:w="8897" w:type="dxa"/>
            <w:shd w:val="clear" w:color="auto" w:fill="auto"/>
          </w:tcPr>
          <w:p w14:paraId="6E9360F3" w14:textId="64D52413" w:rsidR="006A6DD3" w:rsidRPr="00FA2EC4" w:rsidRDefault="006A6DD3" w:rsidP="00D905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F6716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ORAZIO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6FB35CD" w14:textId="77777777" w:rsidR="006A6DD3" w:rsidRPr="00FA2EC4" w:rsidRDefault="006A6DD3" w:rsidP="00D905E4">
            <w:pPr>
              <w:jc w:val="center"/>
              <w:rPr>
                <w:rFonts w:ascii="Calibri" w:hAnsi="Calibri" w:cs="Calibri"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FA2EC4" w14:paraId="72CF5688" w14:textId="77777777" w:rsidTr="00D905E4">
        <w:tc>
          <w:tcPr>
            <w:tcW w:w="8897" w:type="dxa"/>
            <w:shd w:val="clear" w:color="auto" w:fill="auto"/>
          </w:tcPr>
          <w:p w14:paraId="600EE625" w14:textId="41EB9732" w:rsidR="006F33A5" w:rsidRDefault="00F6716D" w:rsidP="00D905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Dalla Satira 1</w:t>
            </w:r>
            <w:r w:rsidR="006F33A5">
              <w:rPr>
                <w:rFonts w:ascii="Calibri" w:hAnsi="Calibri" w:cs="Calibri"/>
              </w:rPr>
              <w:t xml:space="preserve">: </w:t>
            </w:r>
            <w:r w:rsidR="006F33A5" w:rsidRPr="006F33A5">
              <w:rPr>
                <w:rFonts w:ascii="Calibri" w:hAnsi="Calibri" w:cs="Calibri"/>
                <w:i/>
                <w:iCs/>
              </w:rPr>
              <w:t>Est modus in rebus</w:t>
            </w:r>
            <w:r w:rsidR="006F33A5">
              <w:rPr>
                <w:rFonts w:ascii="Calibri" w:hAnsi="Calibri" w:cs="Calibri"/>
              </w:rPr>
              <w:t xml:space="preserve"> Il concetto di </w:t>
            </w:r>
            <w:r w:rsidR="006F33A5" w:rsidRPr="006F33A5">
              <w:rPr>
                <w:rFonts w:ascii="Calibri" w:hAnsi="Calibri" w:cs="Calibri"/>
                <w:i/>
                <w:iCs/>
              </w:rPr>
              <w:t>aurea mediocritas</w:t>
            </w:r>
          </w:p>
          <w:p w14:paraId="0BFC8C80" w14:textId="0FA5A09A" w:rsidR="006A6DD3" w:rsidRDefault="00F6716D" w:rsidP="00D905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Dalle </w:t>
            </w:r>
            <w:r w:rsidRPr="006F33A5">
              <w:rPr>
                <w:rFonts w:ascii="Calibri" w:hAnsi="Calibri" w:cs="Calibri"/>
                <w:i/>
                <w:iCs/>
              </w:rPr>
              <w:t>Odi</w:t>
            </w:r>
            <w:r>
              <w:rPr>
                <w:rFonts w:ascii="Calibri" w:hAnsi="Calibri" w:cs="Calibri"/>
              </w:rPr>
              <w:t>, analisi e commento dei seguenti testi :</w:t>
            </w:r>
          </w:p>
          <w:p w14:paraId="78AFC2A8" w14:textId="70377D46" w:rsidR="00F6716D" w:rsidRDefault="00F6716D" w:rsidP="00D905E4">
            <w:pPr>
              <w:rPr>
                <w:rFonts w:ascii="Calibri" w:hAnsi="Calibri" w:cs="Calibri"/>
              </w:rPr>
            </w:pPr>
            <w:r w:rsidRPr="006F33A5">
              <w:rPr>
                <w:rFonts w:ascii="Calibri" w:hAnsi="Calibri" w:cs="Calibri"/>
                <w:i/>
                <w:iCs/>
              </w:rPr>
              <w:t>Maecenas atavis edite regibus</w:t>
            </w:r>
            <w:r>
              <w:rPr>
                <w:rFonts w:ascii="Calibri" w:hAnsi="Calibri" w:cs="Calibri"/>
              </w:rPr>
              <w:t xml:space="preserve"> (1, 1)</w:t>
            </w:r>
          </w:p>
          <w:p w14:paraId="4FC56E50" w14:textId="374A28D5" w:rsidR="00F6716D" w:rsidRDefault="00F6716D" w:rsidP="00D905E4">
            <w:pPr>
              <w:rPr>
                <w:rFonts w:ascii="Calibri" w:hAnsi="Calibri" w:cs="Calibri"/>
              </w:rPr>
            </w:pPr>
            <w:r w:rsidRPr="006F33A5">
              <w:rPr>
                <w:rFonts w:ascii="Calibri" w:hAnsi="Calibri" w:cs="Calibri"/>
                <w:i/>
                <w:iCs/>
              </w:rPr>
              <w:t>Solvitur acris</w:t>
            </w:r>
            <w:r>
              <w:rPr>
                <w:rFonts w:ascii="Calibri" w:hAnsi="Calibri" w:cs="Calibri"/>
              </w:rPr>
              <w:t xml:space="preserve"> </w:t>
            </w:r>
            <w:r w:rsidRPr="006F33A5">
              <w:rPr>
                <w:rFonts w:ascii="Calibri" w:hAnsi="Calibri" w:cs="Calibri"/>
                <w:i/>
                <w:iCs/>
              </w:rPr>
              <w:t>hiems</w:t>
            </w:r>
            <w:r>
              <w:rPr>
                <w:rFonts w:ascii="Calibri" w:hAnsi="Calibri" w:cs="Calibri"/>
              </w:rPr>
              <w:t xml:space="preserve"> (1 4)</w:t>
            </w:r>
          </w:p>
          <w:p w14:paraId="456622FA" w14:textId="5724EF8D" w:rsidR="00F6716D" w:rsidRDefault="00F6716D" w:rsidP="00D905E4">
            <w:pPr>
              <w:rPr>
                <w:rFonts w:ascii="Calibri" w:hAnsi="Calibri" w:cs="Calibri"/>
              </w:rPr>
            </w:pPr>
            <w:r w:rsidRPr="006F33A5">
              <w:rPr>
                <w:rFonts w:ascii="Calibri" w:hAnsi="Calibri" w:cs="Calibri"/>
                <w:i/>
                <w:iCs/>
              </w:rPr>
              <w:t>Videt ut alta stet nive candidum</w:t>
            </w:r>
            <w:r>
              <w:rPr>
                <w:rFonts w:ascii="Calibri" w:hAnsi="Calibri" w:cs="Calibri"/>
              </w:rPr>
              <w:t xml:space="preserve"> (1, 9) testo analizzato nella prova comune</w:t>
            </w:r>
          </w:p>
          <w:p w14:paraId="02B9F5E0" w14:textId="51008D4E" w:rsidR="00F6716D" w:rsidRDefault="00F6716D" w:rsidP="00D905E4">
            <w:pPr>
              <w:rPr>
                <w:rFonts w:ascii="Calibri" w:hAnsi="Calibri" w:cs="Calibri"/>
              </w:rPr>
            </w:pPr>
            <w:r w:rsidRPr="006F33A5">
              <w:rPr>
                <w:rFonts w:ascii="Calibri" w:hAnsi="Calibri" w:cs="Calibri"/>
                <w:i/>
                <w:iCs/>
              </w:rPr>
              <w:lastRenderedPageBreak/>
              <w:t>Carpe diem</w:t>
            </w:r>
            <w:r>
              <w:rPr>
                <w:rFonts w:ascii="Calibri" w:hAnsi="Calibri" w:cs="Calibri"/>
              </w:rPr>
              <w:t xml:space="preserve"> (1, 9)</w:t>
            </w:r>
          </w:p>
          <w:p w14:paraId="1D3ED2B6" w14:textId="0EC4A91D" w:rsidR="00F6716D" w:rsidRDefault="00F6716D" w:rsidP="00D905E4">
            <w:pPr>
              <w:rPr>
                <w:rFonts w:ascii="Calibri" w:hAnsi="Calibri" w:cs="Calibri"/>
              </w:rPr>
            </w:pPr>
            <w:r w:rsidRPr="006F33A5">
              <w:rPr>
                <w:rFonts w:ascii="Calibri" w:hAnsi="Calibri" w:cs="Calibri"/>
                <w:i/>
                <w:iCs/>
              </w:rPr>
              <w:t>Fons Bandusiae</w:t>
            </w:r>
            <w:r>
              <w:rPr>
                <w:rFonts w:ascii="Calibri" w:hAnsi="Calibri" w:cs="Calibri"/>
              </w:rPr>
              <w:t xml:space="preserve"> (3,13)</w:t>
            </w:r>
          </w:p>
          <w:p w14:paraId="3D72668F" w14:textId="18378DA8" w:rsidR="00F6716D" w:rsidRDefault="00F6716D" w:rsidP="00D905E4">
            <w:pPr>
              <w:rPr>
                <w:rFonts w:ascii="Calibri" w:hAnsi="Calibri" w:cs="Calibri"/>
              </w:rPr>
            </w:pPr>
            <w:r w:rsidRPr="006F33A5">
              <w:rPr>
                <w:rFonts w:ascii="Calibri" w:hAnsi="Calibri" w:cs="Calibri"/>
                <w:i/>
                <w:iCs/>
              </w:rPr>
              <w:t>Exegi moumentum aere perennius</w:t>
            </w:r>
            <w:r>
              <w:rPr>
                <w:rFonts w:ascii="Calibri" w:hAnsi="Calibri" w:cs="Calibri"/>
              </w:rPr>
              <w:t xml:space="preserve"> (3, 30)</w:t>
            </w:r>
          </w:p>
          <w:p w14:paraId="0137B87B" w14:textId="2E96C84C" w:rsidR="006A6DD3" w:rsidRPr="00FA2EC4" w:rsidRDefault="006A6DD3" w:rsidP="006F33A5">
            <w:pPr>
              <w:ind w:left="0" w:firstLineChars="0" w:firstLine="0"/>
              <w:rPr>
                <w:rFonts w:ascii="Calibri" w:hAnsi="Calibri" w:cs="Calibri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51ACF211" w14:textId="27CAEA99" w:rsidR="006A6DD3" w:rsidRPr="00FA2EC4" w:rsidRDefault="006F33A5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12</w:t>
            </w:r>
          </w:p>
        </w:tc>
      </w:tr>
      <w:tr w:rsidR="006A6DD3" w:rsidRPr="00FA2EC4" w14:paraId="35133655" w14:textId="77777777" w:rsidTr="00D905E4">
        <w:tc>
          <w:tcPr>
            <w:tcW w:w="8897" w:type="dxa"/>
            <w:shd w:val="clear" w:color="auto" w:fill="auto"/>
          </w:tcPr>
          <w:p w14:paraId="17379B57" w14:textId="793DCBC7" w:rsidR="006A6DD3" w:rsidRPr="00FA2EC4" w:rsidRDefault="006A6DD3" w:rsidP="00D905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6F33A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OVIDIO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B4F1CDD" w14:textId="77777777" w:rsidR="006A6DD3" w:rsidRPr="00FA2EC4" w:rsidRDefault="006A6DD3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FA2EC4" w14:paraId="756D68E4" w14:textId="77777777" w:rsidTr="00D905E4">
        <w:tc>
          <w:tcPr>
            <w:tcW w:w="8897" w:type="dxa"/>
            <w:shd w:val="clear" w:color="auto" w:fill="auto"/>
          </w:tcPr>
          <w:p w14:paraId="00D86DD0" w14:textId="77777777" w:rsidR="006F33A5" w:rsidRDefault="006F33A5" w:rsidP="006F33A5">
            <w:pPr>
              <w:ind w:left="0" w:firstLineChars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carmen e l’error. L’esilio. Opere elegiache</w:t>
            </w:r>
          </w:p>
          <w:p w14:paraId="3F5CED63" w14:textId="77777777" w:rsidR="006F33A5" w:rsidRDefault="006F33A5" w:rsidP="006F33A5">
            <w:pPr>
              <w:ind w:left="0" w:firstLineChars="0" w:firstLine="0"/>
            </w:pPr>
          </w:p>
          <w:p w14:paraId="3CB876C6" w14:textId="09F96323" w:rsidR="006F33A5" w:rsidRDefault="006F33A5" w:rsidP="006F33A5">
            <w:pPr>
              <w:ind w:left="0" w:firstLineChars="0" w:firstLine="0"/>
              <w:rPr>
                <w:color w:val="939300"/>
              </w:rPr>
            </w:pPr>
            <w:r w:rsidRPr="006F33A5">
              <w:rPr>
                <w:color w:val="4E4E00"/>
              </w:rPr>
              <w:t xml:space="preserve">Le </w:t>
            </w:r>
            <w:r w:rsidRPr="006F33A5">
              <w:rPr>
                <w:i/>
                <w:iCs/>
                <w:color w:val="545400"/>
              </w:rPr>
              <w:t>Metamorfosi</w:t>
            </w:r>
            <w:r w:rsidRPr="006F33A5">
              <w:rPr>
                <w:i/>
                <w:iCs/>
                <w:color w:val="858500"/>
              </w:rPr>
              <w:t xml:space="preserve">. </w:t>
            </w:r>
            <w:r w:rsidRPr="006F33A5">
              <w:rPr>
                <w:color w:val="444400"/>
              </w:rPr>
              <w:t>Lettura</w:t>
            </w:r>
            <w:r w:rsidRPr="006F33A5">
              <w:rPr>
                <w:color w:val="B4B400"/>
              </w:rPr>
              <w:t xml:space="preserve">, </w:t>
            </w:r>
            <w:r w:rsidRPr="006F33A5">
              <w:rPr>
                <w:color w:val="4D4D00"/>
              </w:rPr>
              <w:t xml:space="preserve">analisi </w:t>
            </w:r>
            <w:r w:rsidRPr="006F33A5">
              <w:rPr>
                <w:color w:val="585800"/>
              </w:rPr>
              <w:t xml:space="preserve">e </w:t>
            </w:r>
            <w:r w:rsidRPr="006F33A5">
              <w:rPr>
                <w:color w:val="464600"/>
              </w:rPr>
              <w:t xml:space="preserve">commento </w:t>
            </w:r>
            <w:r w:rsidRPr="006F33A5">
              <w:rPr>
                <w:color w:val="656500"/>
              </w:rPr>
              <w:t xml:space="preserve">a </w:t>
            </w:r>
            <w:r w:rsidRPr="006F33A5">
              <w:rPr>
                <w:color w:val="3F3F00"/>
              </w:rPr>
              <w:t xml:space="preserve">gruppi </w:t>
            </w:r>
            <w:r w:rsidRPr="006F33A5">
              <w:rPr>
                <w:color w:val="5C5C00"/>
              </w:rPr>
              <w:t xml:space="preserve">con </w:t>
            </w:r>
            <w:r w:rsidRPr="006F33A5">
              <w:rPr>
                <w:color w:val="3F3F00"/>
              </w:rPr>
              <w:t xml:space="preserve">presentazione </w:t>
            </w:r>
            <w:r w:rsidRPr="006F33A5">
              <w:rPr>
                <w:color w:val="565600"/>
              </w:rPr>
              <w:t xml:space="preserve">e </w:t>
            </w:r>
            <w:r w:rsidRPr="006F33A5">
              <w:rPr>
                <w:color w:val="494900"/>
              </w:rPr>
              <w:t xml:space="preserve">spiegazione </w:t>
            </w:r>
            <w:r w:rsidRPr="006F33A5">
              <w:rPr>
                <w:color w:val="535300"/>
              </w:rPr>
              <w:t xml:space="preserve">alla </w:t>
            </w:r>
            <w:r w:rsidRPr="006F33A5">
              <w:rPr>
                <w:color w:val="3E3E00"/>
              </w:rPr>
              <w:t xml:space="preserve">classe </w:t>
            </w:r>
            <w:r w:rsidRPr="006F33A5">
              <w:rPr>
                <w:color w:val="474700"/>
              </w:rPr>
              <w:t xml:space="preserve">delle particolarità </w:t>
            </w:r>
            <w:r w:rsidRPr="006F33A5">
              <w:rPr>
                <w:color w:val="484800"/>
              </w:rPr>
              <w:t>sintattiche</w:t>
            </w:r>
            <w:r w:rsidRPr="006F33A5">
              <w:rPr>
                <w:color w:val="DEDE00"/>
              </w:rPr>
              <w:t xml:space="preserve">, </w:t>
            </w:r>
            <w:r w:rsidRPr="006F33A5">
              <w:rPr>
                <w:color w:val="515100"/>
              </w:rPr>
              <w:t>morfologiche</w:t>
            </w:r>
            <w:r w:rsidRPr="006F33A5">
              <w:rPr>
                <w:color w:val="C9C900"/>
              </w:rPr>
              <w:t xml:space="preserve">, </w:t>
            </w:r>
            <w:r w:rsidRPr="006F33A5">
              <w:rPr>
                <w:color w:val="434300"/>
              </w:rPr>
              <w:t xml:space="preserve">retoriche </w:t>
            </w:r>
            <w:r w:rsidRPr="006F33A5">
              <w:rPr>
                <w:color w:val="454500"/>
              </w:rPr>
              <w:t xml:space="preserve">dei </w:t>
            </w:r>
            <w:r w:rsidRPr="006F33A5">
              <w:rPr>
                <w:color w:val="515100"/>
              </w:rPr>
              <w:t xml:space="preserve">seguenti </w:t>
            </w:r>
            <w:r w:rsidRPr="006F33A5">
              <w:rPr>
                <w:color w:val="383800"/>
              </w:rPr>
              <w:t>testi</w:t>
            </w:r>
            <w:r w:rsidRPr="006F33A5">
              <w:rPr>
                <w:color w:val="939300"/>
              </w:rPr>
              <w:t>: </w:t>
            </w:r>
          </w:p>
          <w:p w14:paraId="4563A868" w14:textId="254492AB" w:rsidR="006F33A5" w:rsidRDefault="006F33A5" w:rsidP="006F33A5">
            <w:pPr>
              <w:ind w:left="0" w:firstLineChars="0" w:firstLine="0"/>
            </w:pPr>
            <w:r w:rsidRPr="0062229F">
              <w:rPr>
                <w:i/>
                <w:iCs/>
              </w:rPr>
              <w:t>Apollo e Dafne</w:t>
            </w:r>
            <w:r w:rsidR="0062229F">
              <w:t xml:space="preserve"> (1 vv. 452-567);</w:t>
            </w:r>
          </w:p>
          <w:p w14:paraId="3F751CDD" w14:textId="2193920C" w:rsidR="006F33A5" w:rsidRDefault="0062229F" w:rsidP="006F33A5">
            <w:pPr>
              <w:ind w:left="0" w:firstLineChars="0" w:firstLine="0"/>
            </w:pPr>
            <w:r w:rsidRPr="0062229F">
              <w:rPr>
                <w:i/>
                <w:iCs/>
              </w:rPr>
              <w:t>Eco</w:t>
            </w:r>
            <w:r>
              <w:t xml:space="preserve"> ( 3,vv.356-401);</w:t>
            </w:r>
          </w:p>
          <w:p w14:paraId="40B405B2" w14:textId="01558F50" w:rsidR="006F33A5" w:rsidRDefault="0062229F" w:rsidP="006F33A5">
            <w:pPr>
              <w:ind w:left="0" w:firstLineChars="0" w:firstLine="0"/>
            </w:pPr>
            <w:r w:rsidRPr="0062229F">
              <w:rPr>
                <w:i/>
                <w:iCs/>
              </w:rPr>
              <w:t xml:space="preserve">Narciso </w:t>
            </w:r>
            <w:r>
              <w:t>(3,vv. 402-505);</w:t>
            </w:r>
          </w:p>
          <w:p w14:paraId="0BCAB70E" w14:textId="46E70B27" w:rsidR="006F33A5" w:rsidRDefault="006F33A5" w:rsidP="006F33A5">
            <w:pPr>
              <w:ind w:left="0" w:firstLineChars="0" w:firstLine="0"/>
            </w:pPr>
            <w:r w:rsidRPr="0062229F">
              <w:rPr>
                <w:i/>
                <w:iCs/>
              </w:rPr>
              <w:t>Pigmalione</w:t>
            </w:r>
            <w:r w:rsidR="0062229F">
              <w:t xml:space="preserve"> (10, vv.247-294);</w:t>
            </w:r>
          </w:p>
          <w:p w14:paraId="4B1214AB" w14:textId="3592FBB6" w:rsidR="006F33A5" w:rsidRPr="006F33A5" w:rsidRDefault="006F33A5" w:rsidP="006F33A5">
            <w:pPr>
              <w:ind w:left="0" w:firstLineChars="0" w:firstLine="0"/>
            </w:pPr>
            <w:r w:rsidRPr="0062229F">
              <w:rPr>
                <w:i/>
                <w:iCs/>
              </w:rPr>
              <w:t>Polifemo</w:t>
            </w:r>
            <w:r w:rsidR="0062229F">
              <w:t xml:space="preserve"> (13, vv.750-820; 838-853)</w:t>
            </w:r>
          </w:p>
          <w:p w14:paraId="643E0D6E" w14:textId="77777777" w:rsidR="006A6DD3" w:rsidRPr="006F33A5" w:rsidRDefault="006A6DD3" w:rsidP="00D905E4"/>
          <w:p w14:paraId="3B96117F" w14:textId="77777777" w:rsidR="006A6DD3" w:rsidRPr="003A2C7B" w:rsidRDefault="006A6DD3" w:rsidP="00D905E4">
            <w:pPr>
              <w:rPr>
                <w:rFonts w:ascii="Calibri" w:hAnsi="Calibri" w:cs="Calibri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072A1B7E" w14:textId="45C7592C" w:rsidR="006A6DD3" w:rsidRPr="00FA2EC4" w:rsidRDefault="0062229F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</w:t>
            </w:r>
          </w:p>
        </w:tc>
      </w:tr>
      <w:tr w:rsidR="006A6DD3" w:rsidRPr="00FA2EC4" w14:paraId="04DD9D6D" w14:textId="77777777" w:rsidTr="00D905E4">
        <w:tc>
          <w:tcPr>
            <w:tcW w:w="8897" w:type="dxa"/>
            <w:shd w:val="clear" w:color="auto" w:fill="auto"/>
          </w:tcPr>
          <w:p w14:paraId="015DF4E8" w14:textId="77777777" w:rsidR="006A6DD3" w:rsidRPr="00FA2EC4" w:rsidRDefault="006A6DD3" w:rsidP="00D905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C892859" w14:textId="77777777" w:rsidR="006A6DD3" w:rsidRPr="00FA2EC4" w:rsidRDefault="006A6DD3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FA2EC4" w14:paraId="577A6656" w14:textId="77777777" w:rsidTr="00D905E4">
        <w:tc>
          <w:tcPr>
            <w:tcW w:w="8897" w:type="dxa"/>
            <w:shd w:val="clear" w:color="auto" w:fill="auto"/>
          </w:tcPr>
          <w:p w14:paraId="547B026C" w14:textId="52BA44B4" w:rsidR="0062229F" w:rsidRPr="0062229F" w:rsidRDefault="0062229F" w:rsidP="0062229F">
            <w:pPr>
              <w:pStyle w:val="NormaleWeb"/>
              <w:spacing w:before="0" w:beforeAutospacing="0" w:after="0" w:afterAutospacing="0"/>
              <w:ind w:left="2" w:right="1325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  <w:color w:val="5E5E00"/>
                <w:sz w:val="20"/>
                <w:szCs w:val="20"/>
              </w:rPr>
              <w:t>Ripasso</w:t>
            </w:r>
            <w:r>
              <w:rPr>
                <w:color w:val="9A9A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3F3F00"/>
                <w:sz w:val="20"/>
                <w:szCs w:val="20"/>
              </w:rPr>
              <w:t xml:space="preserve">recupero </w:t>
            </w:r>
            <w:r>
              <w:rPr>
                <w:rFonts w:ascii="Arial" w:hAnsi="Arial" w:cs="Arial"/>
                <w:color w:val="4A4A00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color w:val="515100"/>
                <w:sz w:val="20"/>
                <w:szCs w:val="20"/>
              </w:rPr>
              <w:t xml:space="preserve">consolidamento </w:t>
            </w:r>
            <w:r>
              <w:rPr>
                <w:color w:val="4D4D00"/>
                <w:sz w:val="20"/>
                <w:szCs w:val="20"/>
              </w:rPr>
              <w:t xml:space="preserve">delle </w:t>
            </w:r>
            <w:r>
              <w:rPr>
                <w:rFonts w:ascii="Arial" w:hAnsi="Arial" w:cs="Arial"/>
                <w:color w:val="565600"/>
                <w:sz w:val="20"/>
                <w:szCs w:val="20"/>
              </w:rPr>
              <w:t xml:space="preserve">strutture </w:t>
            </w:r>
            <w:r>
              <w:rPr>
                <w:rFonts w:ascii="Arial" w:hAnsi="Arial" w:cs="Arial"/>
                <w:color w:val="545400"/>
                <w:sz w:val="20"/>
                <w:szCs w:val="20"/>
              </w:rPr>
              <w:t xml:space="preserve">della </w:t>
            </w:r>
            <w:r>
              <w:rPr>
                <w:rFonts w:ascii="Arial" w:hAnsi="Arial" w:cs="Arial"/>
                <w:color w:val="5B5B00"/>
                <w:sz w:val="20"/>
                <w:szCs w:val="20"/>
              </w:rPr>
              <w:t xml:space="preserve">lingua </w:t>
            </w:r>
            <w:r>
              <w:rPr>
                <w:rFonts w:ascii="Arial" w:hAnsi="Arial" w:cs="Arial"/>
                <w:color w:val="4E4E00"/>
                <w:sz w:val="20"/>
                <w:szCs w:val="20"/>
              </w:rPr>
              <w:t>latina.</w:t>
            </w:r>
            <w:r>
              <w:rPr>
                <w:rFonts w:ascii="Arial" w:hAnsi="Arial" w:cs="Arial"/>
                <w:color w:val="4E4E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E4E00"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color w:val="444400"/>
                <w:sz w:val="20"/>
                <w:szCs w:val="20"/>
              </w:rPr>
              <w:t xml:space="preserve">particolare </w:t>
            </w:r>
            <w:r w:rsidRPr="0062229F">
              <w:rPr>
                <w:rFonts w:asciiTheme="majorHAnsi" w:hAnsiTheme="majorHAnsi" w:cstheme="majorHAnsi"/>
                <w:color w:val="5F5F00"/>
              </w:rPr>
              <w:t xml:space="preserve">ripresa </w:t>
            </w:r>
            <w:r w:rsidRPr="0062229F">
              <w:rPr>
                <w:rFonts w:asciiTheme="majorHAnsi" w:hAnsiTheme="majorHAnsi" w:cstheme="majorHAnsi"/>
                <w:color w:val="565600"/>
              </w:rPr>
              <w:t xml:space="preserve">dei </w:t>
            </w:r>
            <w:r w:rsidRPr="0062229F">
              <w:rPr>
                <w:rFonts w:asciiTheme="majorHAnsi" w:hAnsiTheme="majorHAnsi" w:cstheme="majorHAnsi"/>
                <w:color w:val="5C5C00"/>
              </w:rPr>
              <w:t xml:space="preserve">nuclei </w:t>
            </w:r>
            <w:r w:rsidRPr="0062229F">
              <w:rPr>
                <w:rFonts w:asciiTheme="majorHAnsi" w:hAnsiTheme="majorHAnsi" w:cstheme="majorHAnsi"/>
                <w:color w:val="313100"/>
              </w:rPr>
              <w:t xml:space="preserve">essenziali </w:t>
            </w:r>
            <w:r w:rsidRPr="0062229F">
              <w:rPr>
                <w:rFonts w:asciiTheme="majorHAnsi" w:hAnsiTheme="majorHAnsi" w:cstheme="majorHAnsi"/>
                <w:color w:val="444400"/>
              </w:rPr>
              <w:t xml:space="preserve">della </w:t>
            </w:r>
            <w:r w:rsidRPr="0062229F">
              <w:rPr>
                <w:rFonts w:asciiTheme="majorHAnsi" w:hAnsiTheme="majorHAnsi" w:cstheme="majorHAnsi"/>
                <w:color w:val="3C3C00"/>
              </w:rPr>
              <w:t>morfologia</w:t>
            </w:r>
            <w:r w:rsidRPr="0062229F">
              <w:rPr>
                <w:rFonts w:asciiTheme="majorHAnsi" w:hAnsiTheme="majorHAnsi" w:cstheme="majorHAnsi"/>
                <w:color w:val="E9E900"/>
              </w:rPr>
              <w:t xml:space="preserve">, </w:t>
            </w:r>
            <w:r w:rsidRPr="0062229F">
              <w:rPr>
                <w:rFonts w:asciiTheme="majorHAnsi" w:hAnsiTheme="majorHAnsi" w:cstheme="majorHAnsi"/>
                <w:color w:val="3C3C00"/>
              </w:rPr>
              <w:t xml:space="preserve">della </w:t>
            </w:r>
            <w:r w:rsidRPr="0062229F">
              <w:rPr>
                <w:rFonts w:asciiTheme="majorHAnsi" w:hAnsiTheme="majorHAnsi" w:cstheme="majorHAnsi"/>
                <w:color w:val="4A4A00"/>
              </w:rPr>
              <w:t xml:space="preserve">sintassi </w:t>
            </w:r>
            <w:r w:rsidRPr="0062229F">
              <w:rPr>
                <w:rFonts w:asciiTheme="majorHAnsi" w:hAnsiTheme="majorHAnsi" w:cstheme="majorHAnsi"/>
                <w:color w:val="717100"/>
              </w:rPr>
              <w:t xml:space="preserve">dei </w:t>
            </w:r>
            <w:r w:rsidRPr="0062229F">
              <w:rPr>
                <w:rFonts w:asciiTheme="majorHAnsi" w:hAnsiTheme="majorHAnsi" w:cstheme="majorHAnsi"/>
                <w:color w:val="2E2E00"/>
              </w:rPr>
              <w:t xml:space="preserve">casi </w:t>
            </w:r>
            <w:r w:rsidRPr="0062229F">
              <w:rPr>
                <w:rFonts w:asciiTheme="majorHAnsi" w:hAnsiTheme="majorHAnsi" w:cstheme="majorHAnsi"/>
                <w:color w:val="595900"/>
              </w:rPr>
              <w:t xml:space="preserve">e </w:t>
            </w:r>
            <w:r w:rsidRPr="0062229F">
              <w:rPr>
                <w:rFonts w:asciiTheme="majorHAnsi" w:hAnsiTheme="majorHAnsi" w:cstheme="majorHAnsi"/>
                <w:color w:val="464600"/>
              </w:rPr>
              <w:t xml:space="preserve">del </w:t>
            </w:r>
            <w:r w:rsidRPr="0062229F">
              <w:rPr>
                <w:rFonts w:asciiTheme="majorHAnsi" w:hAnsiTheme="majorHAnsi" w:cstheme="majorHAnsi"/>
                <w:color w:val="5E5E00"/>
              </w:rPr>
              <w:t>verbo</w:t>
            </w:r>
            <w:r w:rsidRPr="0062229F">
              <w:rPr>
                <w:rFonts w:asciiTheme="majorHAnsi" w:hAnsiTheme="majorHAnsi" w:cstheme="majorHAnsi"/>
                <w:color w:val="B5B500"/>
              </w:rPr>
              <w:t xml:space="preserve">. </w:t>
            </w:r>
            <w:r w:rsidRPr="0062229F">
              <w:rPr>
                <w:rFonts w:asciiTheme="majorHAnsi" w:hAnsiTheme="majorHAnsi" w:cstheme="majorHAnsi"/>
                <w:color w:val="5D5D00"/>
              </w:rPr>
              <w:t xml:space="preserve">Studio </w:t>
            </w:r>
            <w:r w:rsidRPr="0062229F">
              <w:rPr>
                <w:rFonts w:asciiTheme="majorHAnsi" w:hAnsiTheme="majorHAnsi" w:cstheme="majorHAnsi"/>
                <w:color w:val="5C5C00"/>
              </w:rPr>
              <w:t xml:space="preserve">dei </w:t>
            </w:r>
            <w:r w:rsidRPr="0062229F">
              <w:rPr>
                <w:rFonts w:asciiTheme="majorHAnsi" w:hAnsiTheme="majorHAnsi" w:cstheme="majorHAnsi"/>
                <w:color w:val="676700"/>
              </w:rPr>
              <w:t xml:space="preserve">congiuntivi </w:t>
            </w:r>
            <w:r w:rsidRPr="0062229F">
              <w:rPr>
                <w:rFonts w:asciiTheme="majorHAnsi" w:hAnsiTheme="majorHAnsi" w:cstheme="majorHAnsi"/>
                <w:color w:val="4F4F00"/>
              </w:rPr>
              <w:t xml:space="preserve">indipendenti </w:t>
            </w:r>
            <w:r w:rsidRPr="0062229F">
              <w:rPr>
                <w:rFonts w:asciiTheme="majorHAnsi" w:hAnsiTheme="majorHAnsi" w:cstheme="majorHAnsi"/>
                <w:color w:val="666600"/>
              </w:rPr>
              <w:t xml:space="preserve">attraverso </w:t>
            </w:r>
            <w:r w:rsidRPr="0062229F">
              <w:rPr>
                <w:rFonts w:asciiTheme="majorHAnsi" w:hAnsiTheme="majorHAnsi" w:cstheme="majorHAnsi"/>
                <w:color w:val="3E3E00"/>
              </w:rPr>
              <w:t xml:space="preserve">i </w:t>
            </w:r>
            <w:r w:rsidRPr="0062229F">
              <w:rPr>
                <w:rFonts w:asciiTheme="majorHAnsi" w:hAnsiTheme="majorHAnsi" w:cstheme="majorHAnsi"/>
                <w:color w:val="404000"/>
              </w:rPr>
              <w:t xml:space="preserve">testi </w:t>
            </w:r>
            <w:r w:rsidRPr="0062229F">
              <w:rPr>
                <w:rFonts w:asciiTheme="majorHAnsi" w:hAnsiTheme="majorHAnsi" w:cstheme="majorHAnsi"/>
                <w:color w:val="626200"/>
              </w:rPr>
              <w:t>d'autore</w:t>
            </w:r>
            <w:r w:rsidRPr="0062229F">
              <w:rPr>
                <w:rFonts w:asciiTheme="majorHAnsi" w:hAnsiTheme="majorHAnsi" w:cstheme="majorHAnsi"/>
                <w:color w:val="E8E800"/>
              </w:rPr>
              <w:t>. </w:t>
            </w:r>
          </w:p>
          <w:p w14:paraId="44ED1B54" w14:textId="5ABFE938" w:rsidR="006A6DD3" w:rsidRPr="0062229F" w:rsidRDefault="006A6DD3" w:rsidP="00D905E4"/>
          <w:p w14:paraId="573E349A" w14:textId="77777777" w:rsidR="006A6DD3" w:rsidRPr="00FA2EC4" w:rsidRDefault="006A6DD3" w:rsidP="00D905E4">
            <w:pPr>
              <w:rPr>
                <w:rFonts w:ascii="Calibri" w:hAnsi="Calibri" w:cs="Calibri"/>
              </w:rPr>
            </w:pPr>
          </w:p>
          <w:p w14:paraId="0874DA41" w14:textId="77777777" w:rsidR="006A6DD3" w:rsidRPr="003A2C7B" w:rsidRDefault="006A6DD3" w:rsidP="00D905E4">
            <w:pPr>
              <w:rPr>
                <w:rFonts w:ascii="Calibri" w:hAnsi="Calibri" w:cs="Calibri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05E5AF15" w14:textId="1B17E169" w:rsidR="006A6DD3" w:rsidRPr="0062229F" w:rsidRDefault="0062229F" w:rsidP="00D905E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229F">
              <w:rPr>
                <w:rFonts w:ascii="Calibri" w:hAnsi="Calibri" w:cs="Calibri"/>
                <w:b/>
                <w:bCs/>
                <w:sz w:val="18"/>
                <w:szCs w:val="18"/>
              </w:rPr>
              <w:t>Durante il corso dell’anno</w:t>
            </w:r>
          </w:p>
        </w:tc>
      </w:tr>
    </w:tbl>
    <w:p w14:paraId="0DB4C371" w14:textId="77777777" w:rsidR="006A6DD3" w:rsidRPr="00862D3F" w:rsidRDefault="006A6DD3" w:rsidP="006A6DD3">
      <w:pPr>
        <w:jc w:val="center"/>
        <w:rPr>
          <w:rFonts w:ascii="Calibri" w:hAnsi="Calibri" w:cs="Calibri"/>
          <w:sz w:val="22"/>
          <w:szCs w:val="22"/>
        </w:rPr>
      </w:pPr>
    </w:p>
    <w:p w14:paraId="6ABA837D" w14:textId="77777777" w:rsidR="006A6DD3" w:rsidRDefault="006A6DD3" w:rsidP="006A6DD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  <w:r w:rsidRPr="00862D3F">
        <w:rPr>
          <w:rFonts w:ascii="Calibri" w:hAnsi="Calibri" w:cs="Calibri"/>
          <w:sz w:val="22"/>
          <w:szCs w:val="22"/>
        </w:rPr>
        <w:t>comprensive delle ore di esercitazione, laboratorio e verifiche</w:t>
      </w:r>
    </w:p>
    <w:p w14:paraId="10535085" w14:textId="77777777" w:rsidR="006A6DD3" w:rsidRPr="006A6DD3" w:rsidRDefault="006A6DD3" w:rsidP="006A6DD3">
      <w:pPr>
        <w:rPr>
          <w:sz w:val="22"/>
          <w:szCs w:val="22"/>
        </w:rPr>
      </w:pPr>
    </w:p>
    <w:p w14:paraId="6744A653" w14:textId="526984A1" w:rsidR="006A6DD3" w:rsidRDefault="006A6DD3" w:rsidP="006A6DD3">
      <w:pPr>
        <w:tabs>
          <w:tab w:val="left" w:pos="5812"/>
          <w:tab w:val="left" w:pos="9000"/>
          <w:tab w:val="left" w:pos="9180"/>
        </w:tabs>
        <w:ind w:left="0" w:firstLineChars="0" w:firstLine="0"/>
      </w:pPr>
      <w:r w:rsidRPr="006A6DD3">
        <w:t>Bologna, li</w:t>
      </w:r>
      <w:r w:rsidR="0062229F">
        <w:t xml:space="preserve"> 4 giugno 2024</w:t>
      </w:r>
      <w:r w:rsidRPr="006A6DD3">
        <w:tab/>
      </w:r>
      <w:r>
        <w:t>Firma del Docente</w:t>
      </w:r>
    </w:p>
    <w:p w14:paraId="0A922DF8" w14:textId="3BF5B8EF" w:rsidR="0062229F" w:rsidRPr="0062229F" w:rsidRDefault="0062229F" w:rsidP="006A6DD3">
      <w:pPr>
        <w:tabs>
          <w:tab w:val="left" w:pos="5812"/>
          <w:tab w:val="left" w:pos="9000"/>
          <w:tab w:val="left" w:pos="9180"/>
        </w:tabs>
        <w:ind w:left="0" w:firstLineChars="0" w:firstLine="0"/>
        <w:rPr>
          <w:i/>
          <w:iCs/>
        </w:rPr>
      </w:pPr>
      <w:r>
        <w:t xml:space="preserve">                                                                                                          </w:t>
      </w:r>
      <w:r w:rsidRPr="0062229F">
        <w:rPr>
          <w:i/>
          <w:iCs/>
        </w:rPr>
        <w:t>Mariarita Dantini</w:t>
      </w:r>
    </w:p>
    <w:sectPr w:rsidR="0062229F" w:rsidRPr="0062229F" w:rsidSect="005E554E">
      <w:type w:val="continuous"/>
      <w:pgSz w:w="11906" w:h="16838"/>
      <w:pgMar w:top="1135" w:right="1134" w:bottom="993" w:left="1134" w:header="35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C2A55" w14:textId="77777777" w:rsidR="00F37FF9" w:rsidRDefault="00F37FF9" w:rsidP="00AE2AF5">
      <w:r>
        <w:separator/>
      </w:r>
    </w:p>
  </w:endnote>
  <w:endnote w:type="continuationSeparator" w:id="0">
    <w:p w14:paraId="5E75BE66" w14:textId="77777777" w:rsidR="00F37FF9" w:rsidRDefault="00F37FF9" w:rsidP="00AE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ive Compact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larendon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altName w:val="Cambria Math"/>
    <w:charset w:val="00"/>
    <w:family w:val="auto"/>
    <w:pitch w:val="variable"/>
    <w:sig w:usb0="E00002FF" w:usb1="020004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7315F" w14:textId="77777777" w:rsidR="00F37FF9" w:rsidRDefault="00F37FF9" w:rsidP="00AE2AF5">
      <w:r>
        <w:separator/>
      </w:r>
    </w:p>
  </w:footnote>
  <w:footnote w:type="continuationSeparator" w:id="0">
    <w:p w14:paraId="35D727E2" w14:textId="77777777" w:rsidR="00F37FF9" w:rsidRDefault="00F37FF9" w:rsidP="00AE2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0E07"/>
    <w:multiLevelType w:val="hybridMultilevel"/>
    <w:tmpl w:val="CA165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52EDC"/>
    <w:multiLevelType w:val="hybridMultilevel"/>
    <w:tmpl w:val="EAD0F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E2659"/>
    <w:multiLevelType w:val="hybridMultilevel"/>
    <w:tmpl w:val="D58AA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C15E1"/>
    <w:multiLevelType w:val="hybridMultilevel"/>
    <w:tmpl w:val="1794D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754929">
    <w:abstractNumId w:val="1"/>
  </w:num>
  <w:num w:numId="2" w16cid:durableId="582028643">
    <w:abstractNumId w:val="0"/>
  </w:num>
  <w:num w:numId="3" w16cid:durableId="3947355">
    <w:abstractNumId w:val="3"/>
  </w:num>
  <w:num w:numId="4" w16cid:durableId="1674380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FB"/>
    <w:rsid w:val="00057765"/>
    <w:rsid w:val="000D1196"/>
    <w:rsid w:val="00113332"/>
    <w:rsid w:val="001F7D94"/>
    <w:rsid w:val="00203CB9"/>
    <w:rsid w:val="00244C10"/>
    <w:rsid w:val="00261815"/>
    <w:rsid w:val="002C2887"/>
    <w:rsid w:val="00310281"/>
    <w:rsid w:val="003B13CC"/>
    <w:rsid w:val="004818A0"/>
    <w:rsid w:val="004A526D"/>
    <w:rsid w:val="00501FFF"/>
    <w:rsid w:val="00515836"/>
    <w:rsid w:val="00574FFB"/>
    <w:rsid w:val="005D3BD5"/>
    <w:rsid w:val="005E22C7"/>
    <w:rsid w:val="005E554E"/>
    <w:rsid w:val="0062229F"/>
    <w:rsid w:val="006442A3"/>
    <w:rsid w:val="00655853"/>
    <w:rsid w:val="006658B0"/>
    <w:rsid w:val="00676BB8"/>
    <w:rsid w:val="006A043C"/>
    <w:rsid w:val="006A6DD3"/>
    <w:rsid w:val="006B442B"/>
    <w:rsid w:val="006F121E"/>
    <w:rsid w:val="006F33A5"/>
    <w:rsid w:val="00703F09"/>
    <w:rsid w:val="007716B6"/>
    <w:rsid w:val="007867EA"/>
    <w:rsid w:val="0079478E"/>
    <w:rsid w:val="007C1A25"/>
    <w:rsid w:val="00832776"/>
    <w:rsid w:val="00914467"/>
    <w:rsid w:val="00916744"/>
    <w:rsid w:val="009D2511"/>
    <w:rsid w:val="009F40A0"/>
    <w:rsid w:val="00A03F68"/>
    <w:rsid w:val="00A33D42"/>
    <w:rsid w:val="00A467A4"/>
    <w:rsid w:val="00AE2AF5"/>
    <w:rsid w:val="00B03B0B"/>
    <w:rsid w:val="00B067A6"/>
    <w:rsid w:val="00B36953"/>
    <w:rsid w:val="00B50E7F"/>
    <w:rsid w:val="00B5500D"/>
    <w:rsid w:val="00BE6923"/>
    <w:rsid w:val="00C07269"/>
    <w:rsid w:val="00C50222"/>
    <w:rsid w:val="00CD2F88"/>
    <w:rsid w:val="00D00F80"/>
    <w:rsid w:val="00D22B17"/>
    <w:rsid w:val="00D400EE"/>
    <w:rsid w:val="00D5197B"/>
    <w:rsid w:val="00D53430"/>
    <w:rsid w:val="00D654A4"/>
    <w:rsid w:val="00D75971"/>
    <w:rsid w:val="00D950C0"/>
    <w:rsid w:val="00D96EA2"/>
    <w:rsid w:val="00DE6A26"/>
    <w:rsid w:val="00E10D71"/>
    <w:rsid w:val="00E43B9A"/>
    <w:rsid w:val="00E51621"/>
    <w:rsid w:val="00EB5A48"/>
    <w:rsid w:val="00EE3435"/>
    <w:rsid w:val="00F37FF9"/>
    <w:rsid w:val="00F6716D"/>
    <w:rsid w:val="00FB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C6AE"/>
  <w15:docId w15:val="{CEA80D34-B696-4D10-936D-5A9203AB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2887"/>
    <w:pPr>
      <w:pBdr>
        <w:top w:val="nil"/>
        <w:left w:val="nil"/>
        <w:bottom w:val="nil"/>
        <w:right w:val="nil"/>
        <w:between w:val="nil"/>
      </w:pBdr>
      <w:suppressAutoHyphens/>
      <w:ind w:left="2" w:hangingChars="1" w:hanging="2"/>
      <w:jc w:val="both"/>
      <w:textDirection w:val="btLr"/>
      <w:textAlignment w:val="top"/>
      <w:outlineLvl w:val="0"/>
    </w:pPr>
    <w:rPr>
      <w:rFonts w:asciiTheme="majorHAnsi" w:hAnsiTheme="majorHAnsi" w:cstheme="majorHAnsi"/>
      <w:color w:val="000000"/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rsid w:val="00261815"/>
    <w:pPr>
      <w:keepNext/>
      <w:ind w:firstLine="708"/>
    </w:pPr>
    <w:rPr>
      <w:rFonts w:ascii="Antique Olive Compact" w:eastAsia="Batang" w:hAnsi="Antique Olive Compact"/>
      <w:b/>
      <w:bCs/>
      <w:sz w:val="28"/>
      <w:lang w:eastAsia="ko-KR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61815"/>
    <w:pPr>
      <w:keepNext/>
      <w:outlineLvl w:val="1"/>
    </w:pPr>
    <w:rPr>
      <w:rFonts w:ascii="Clarendon" w:eastAsia="Batang" w:hAnsi="Clarendon"/>
      <w:b/>
      <w:bCs/>
      <w:sz w:val="18"/>
      <w:lang w:eastAsia="ko-KR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2618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26181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2618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2618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618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26181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atterepredefinitoparagrafo">
    <w:name w:val="Carattere predefinito paragrafo"/>
    <w:rsid w:val="00261815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2618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6181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26181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261815"/>
    <w:rPr>
      <w:sz w:val="28"/>
      <w:szCs w:val="20"/>
    </w:rPr>
  </w:style>
  <w:style w:type="paragraph" w:styleId="PreformattatoHTML">
    <w:name w:val="HTML Preformatted"/>
    <w:basedOn w:val="Normale"/>
    <w:rsid w:val="002618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dichiusura">
    <w:name w:val="endnote text"/>
    <w:basedOn w:val="Normale"/>
    <w:rsid w:val="00261815"/>
    <w:rPr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rsid w:val="00261815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rsid w:val="00261815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Menzionenonrisolta1">
    <w:name w:val="Menzione non risolta1"/>
    <w:qFormat/>
    <w:rsid w:val="00261815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rsid w:val="002618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rmale">
    <w:name w:val="Plain Text"/>
    <w:basedOn w:val="Normale"/>
    <w:link w:val="TestonormaleCarattere"/>
    <w:uiPriority w:val="99"/>
    <w:unhideWhenUsed/>
    <w:rsid w:val="00D400EE"/>
    <w:pPr>
      <w:suppressAutoHyphens w:val="0"/>
      <w:ind w:left="0" w:firstLineChars="0" w:firstLine="0"/>
      <w:textDirection w:val="lrTb"/>
      <w:textAlignment w:val="auto"/>
      <w:outlineLvl w:val="9"/>
    </w:pPr>
    <w:rPr>
      <w:rFonts w:ascii="Courier" w:eastAsia="Cambria" w:hAnsi="Courier"/>
      <w:position w:val="0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00EE"/>
    <w:rPr>
      <w:rFonts w:ascii="Courier" w:eastAsia="Cambria" w:hAnsi="Courier"/>
      <w:sz w:val="21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4A526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442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100" w:beforeAutospacing="1" w:after="100" w:afterAutospacing="1"/>
      <w:ind w:left="0" w:firstLineChars="0" w:firstLine="0"/>
      <w:jc w:val="left"/>
      <w:textDirection w:val="lrTb"/>
      <w:textAlignment w:val="auto"/>
      <w:outlineLvl w:val="9"/>
    </w:pPr>
    <w:rPr>
      <w:rFonts w:ascii="Times New Roman" w:hAnsi="Times New Roman" w:cs="Times New Roman"/>
      <w:color w:val="auto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bops02000d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ps020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MFJBYDB6LtyeTgn+8YfA4sB7sA==">AMUW2mWrvoF3MbVxQC4DIKs0nzr46ju3aqHSY21Jdt7GneTdZtS4rf0JrZ53R8hK+bUyrbF7HXGvmwzOnSV0+8s+Kzf4TYH6rSUpsg6w6p5jG7jm09aO6vLXSgqS7vdtViVYLBQuhYnE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collaboratori</dc:creator>
  <cp:lastModifiedBy>Filippo Scagliarini - filippo.scagliarini@studio.unibo.it</cp:lastModifiedBy>
  <cp:revision>2</cp:revision>
  <cp:lastPrinted>2023-09-02T10:10:00Z</cp:lastPrinted>
  <dcterms:created xsi:type="dcterms:W3CDTF">2024-06-05T06:48:00Z</dcterms:created>
  <dcterms:modified xsi:type="dcterms:W3CDTF">2024-06-05T06:48:00Z</dcterms:modified>
</cp:coreProperties>
</file>