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  <w:lang w:eastAsia="it-IT"/>
        </w:rPr>
        <w:t xml:space="preserve">                      </w:t>
      </w:r>
      <w:r w:rsidRPr="00D12563"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  <w:lang w:eastAsia="it-IT"/>
        </w:rPr>
        <w:t xml:space="preserve">LICEO SCIENTIFICO STATALE </w:t>
      </w:r>
      <w:r w:rsidRPr="00D12563">
        <w:rPr>
          <w:rFonts w:ascii="Liberation Serif" w:eastAsia="Times New Roman" w:hAnsi="Liberation Serif" w:cs="Times New Roman"/>
          <w:b/>
          <w:bCs/>
          <w:i/>
          <w:iCs/>
          <w:color w:val="000000"/>
          <w:sz w:val="32"/>
          <w:szCs w:val="32"/>
          <w:lang w:eastAsia="it-IT"/>
        </w:rPr>
        <w:t>“E.FERMI”</w:t>
      </w:r>
    </w:p>
    <w:p w:rsidR="00D12563" w:rsidRPr="00D12563" w:rsidRDefault="00D12563" w:rsidP="00D12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Liberation Serif" w:eastAsia="Times New Roman" w:hAnsi="Liberation Serif" w:cs="Times New Roman"/>
          <w:color w:val="000000"/>
          <w:lang w:eastAsia="it-IT"/>
        </w:rPr>
        <w:t>Via Mazzini 172/2 – 40139 Bologna (BO</w:t>
      </w:r>
    </w:p>
    <w:p w:rsidR="00D12563" w:rsidRPr="00D12563" w:rsidRDefault="00D12563" w:rsidP="00D12563">
      <w:pPr>
        <w:spacing w:after="0" w:line="240" w:lineRule="auto"/>
        <w:ind w:left="12" w:right="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Liberation Serif" w:eastAsia="Times New Roman" w:hAnsi="Liberation Serif" w:cs="Times New Roman"/>
          <w:color w:val="000000"/>
          <w:lang w:eastAsia="it-IT"/>
        </w:rPr>
        <w:t>Telefono: 051-4298511 - Codice Fiscale: 80074870371 – C.U.U. UFEC0B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2563" w:rsidRPr="00D12563" w:rsidRDefault="00D12563" w:rsidP="00D12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Liberation Serif" w:eastAsia="Times New Roman" w:hAnsi="Liberation Serif" w:cs="Times New Roman"/>
          <w:color w:val="000000"/>
          <w:lang w:eastAsia="it-IT"/>
        </w:rPr>
        <w:t xml:space="preserve">PEO: </w:t>
      </w:r>
      <w:hyperlink r:id="rId5" w:history="1">
        <w:r w:rsidRPr="00D12563">
          <w:rPr>
            <w:rFonts w:ascii="Liberation Serif" w:eastAsia="Times New Roman" w:hAnsi="Liberation Serif" w:cs="Times New Roman"/>
            <w:b/>
            <w:bCs/>
            <w:color w:val="0000FF"/>
            <w:u w:val="single"/>
            <w:lang w:eastAsia="it-IT"/>
          </w:rPr>
          <w:t>bops02000d@istruzione.it</w:t>
        </w:r>
      </w:hyperlink>
      <w:r w:rsidRPr="00D12563">
        <w:rPr>
          <w:rFonts w:ascii="Liberation Serif" w:eastAsia="Times New Roman" w:hAnsi="Liberation Serif" w:cs="Times New Roman"/>
          <w:color w:val="000000"/>
          <w:lang w:eastAsia="it-IT"/>
        </w:rPr>
        <w:t xml:space="preserve">               PEC: </w:t>
      </w:r>
      <w:hyperlink r:id="rId6" w:history="1">
        <w:r w:rsidRPr="00D12563">
          <w:rPr>
            <w:rFonts w:ascii="Liberation Serif" w:eastAsia="Times New Roman" w:hAnsi="Liberation Serif" w:cs="Times New Roman"/>
            <w:b/>
            <w:bCs/>
            <w:color w:val="0000FF"/>
            <w:u w:val="single"/>
            <w:lang w:eastAsia="it-IT"/>
          </w:rPr>
          <w:t>bops02000d@pec.istruzione.it</w:t>
        </w:r>
      </w:hyperlink>
    </w:p>
    <w:p w:rsidR="00D12563" w:rsidRPr="00D12563" w:rsidRDefault="00D12563" w:rsidP="00D12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Liberation Serif" w:eastAsia="Times New Roman" w:hAnsi="Liberation Serif" w:cs="Times New Roman"/>
          <w:color w:val="000000"/>
          <w:lang w:eastAsia="it-IT"/>
        </w:rPr>
        <w:t xml:space="preserve">Web-Site: </w:t>
      </w:r>
      <w:hyperlink r:id="rId7" w:history="1">
        <w:r w:rsidRPr="00D12563">
          <w:rPr>
            <w:rFonts w:ascii="Liberation Serif" w:eastAsia="Times New Roman" w:hAnsi="Liberation Serif" w:cs="Times New Roman"/>
            <w:b/>
            <w:bCs/>
            <w:color w:val="0000FF"/>
            <w:u w:val="single"/>
            <w:lang w:eastAsia="it-IT"/>
          </w:rPr>
          <w:t>www.liceofermibo.edu.it</w:t>
        </w:r>
      </w:hyperlink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2563" w:rsidRPr="00D12563" w:rsidRDefault="00D12563" w:rsidP="00D12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PROGRAMMA di  EDUCAZIONE CIVICA SVOLTO</w:t>
      </w:r>
    </w:p>
    <w:p w:rsidR="00D12563" w:rsidRPr="00D12563" w:rsidRDefault="00D12563" w:rsidP="00D12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ANNO SCOLASTICO: 2023/24</w:t>
      </w:r>
    </w:p>
    <w:p w:rsidR="00D12563" w:rsidRPr="00D12563" w:rsidRDefault="00D12563" w:rsidP="00D12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CLASSE: 1° T</w:t>
      </w: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  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2563" w:rsidRDefault="00D12563" w:rsidP="00D1256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Coordinatore Educazione Civica: Prof.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Carati Silvia</w:t>
      </w:r>
    </w:p>
    <w:p w:rsidR="00D12563" w:rsidRPr="00D12563" w:rsidRDefault="00D12563" w:rsidP="00D12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Docenti: Prof.ssa Silvia Carati (</w:t>
      </w:r>
      <w:proofErr w:type="spellStart"/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Geostoria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e Italiano</w:t>
      </w: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), Prof.ssa Francesca </w:t>
      </w:r>
      <w:proofErr w:type="spellStart"/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Morichetti</w:t>
      </w:r>
      <w:proofErr w:type="spellEnd"/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(Matemati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ca), Prof.ssa  Maria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Tinari</w:t>
      </w:r>
      <w:proofErr w:type="spellEnd"/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(Fi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sica), Prof.ssa Labriola Tiziana</w:t>
      </w: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(Lingua Inglese), Prof. Antonio Pistillo (Scienze Naturali),  Prof. </w:t>
      </w:r>
      <w:proofErr w:type="spellStart"/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Erman</w:t>
      </w:r>
      <w:proofErr w:type="spellEnd"/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Bianchi (Scienze Motorie)</w:t>
      </w:r>
    </w:p>
    <w:p w:rsidR="00D12563" w:rsidRPr="00D12563" w:rsidRDefault="00D12563" w:rsidP="00D125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2563" w:rsidRPr="00D12563" w:rsidRDefault="00D12563" w:rsidP="00D12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TEMATICHE E ARGOMENTI PREVISTI, SUDDIVISI PER DISCIPLINE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ITALIANO:</w:t>
      </w:r>
    </w:p>
    <w:p w:rsidR="007F0901" w:rsidRPr="007F0901" w:rsidRDefault="00D12563" w:rsidP="00D12563">
      <w:pPr>
        <w:rPr>
          <w:rFonts w:ascii="Times New Roman" w:hAnsi="Times New Roman" w:cs="Times New Roman"/>
          <w:sz w:val="24"/>
          <w:szCs w:val="24"/>
        </w:rPr>
      </w:pPr>
      <w:r w:rsidRPr="00FA2EC4">
        <w:rPr>
          <w:rFonts w:ascii="Calibri" w:hAnsi="Calibri" w:cs="Calibri"/>
        </w:rPr>
        <w:t>Argomenti svolti:</w:t>
      </w:r>
      <w:r>
        <w:rPr>
          <w:rFonts w:ascii="Calibri" w:hAnsi="Calibri" w:cs="Calibri"/>
        </w:rPr>
        <w:t xml:space="preserve"> </w:t>
      </w:r>
      <w:r w:rsidR="007F0901">
        <w:rPr>
          <w:rFonts w:ascii="Calibri" w:hAnsi="Calibri" w:cs="Calibri"/>
        </w:rPr>
        <w:t xml:space="preserve"> </w:t>
      </w:r>
      <w:r w:rsidR="007F0901" w:rsidRPr="007F0901">
        <w:rPr>
          <w:rFonts w:ascii="Verdana" w:hAnsi="Verdana" w:cs="Calibri"/>
          <w:sz w:val="24"/>
          <w:szCs w:val="24"/>
        </w:rPr>
        <w:t>L’umanesimo della scienza</w:t>
      </w:r>
      <w:r w:rsidR="007F0901">
        <w:rPr>
          <w:rFonts w:ascii="Verdana" w:hAnsi="Verdana" w:cs="Calibri"/>
          <w:sz w:val="24"/>
          <w:szCs w:val="24"/>
        </w:rPr>
        <w:t xml:space="preserve"> (</w:t>
      </w:r>
      <w:r w:rsidRPr="007F0901">
        <w:rPr>
          <w:rFonts w:ascii="Times New Roman" w:hAnsi="Times New Roman" w:cs="Times New Roman"/>
          <w:sz w:val="24"/>
          <w:szCs w:val="24"/>
        </w:rPr>
        <w:t>Lettura</w:t>
      </w:r>
      <w:r>
        <w:rPr>
          <w:rFonts w:ascii="Verdana" w:hAnsi="Verdana" w:cs="Calibri"/>
          <w:sz w:val="24"/>
          <w:szCs w:val="24"/>
        </w:rPr>
        <w:t>: F. Rossi “</w:t>
      </w:r>
      <w:r>
        <w:rPr>
          <w:rFonts w:ascii="Verdana" w:hAnsi="Verdana" w:cs="Calibri"/>
          <w:i/>
          <w:sz w:val="24"/>
          <w:szCs w:val="24"/>
        </w:rPr>
        <w:t>Intelligenza artificiale e umana</w:t>
      </w:r>
      <w:r>
        <w:rPr>
          <w:rFonts w:ascii="Verdana" w:hAnsi="Verdana" w:cs="Calibri"/>
          <w:sz w:val="24"/>
          <w:szCs w:val="24"/>
        </w:rPr>
        <w:t>”</w:t>
      </w:r>
      <w:r w:rsidR="007F0901">
        <w:rPr>
          <w:rFonts w:ascii="Verdana" w:hAnsi="Verdana" w:cs="Calibri"/>
          <w:sz w:val="24"/>
          <w:szCs w:val="24"/>
        </w:rPr>
        <w:t>) / Identità oltre gli stereotipi (</w:t>
      </w:r>
      <w:r w:rsidR="007F0901">
        <w:rPr>
          <w:rFonts w:ascii="Times New Roman" w:hAnsi="Times New Roman" w:cs="Times New Roman"/>
          <w:sz w:val="24"/>
          <w:szCs w:val="24"/>
        </w:rPr>
        <w:t>Letture:</w:t>
      </w:r>
      <w:r w:rsidR="00414939">
        <w:rPr>
          <w:rFonts w:ascii="Times New Roman" w:hAnsi="Times New Roman" w:cs="Times New Roman"/>
          <w:sz w:val="24"/>
          <w:szCs w:val="24"/>
        </w:rPr>
        <w:t xml:space="preserve"> </w:t>
      </w:r>
      <w:r w:rsidR="00414939" w:rsidRPr="00414939">
        <w:rPr>
          <w:rFonts w:ascii="Bodoni MT" w:hAnsi="Bodoni MT" w:cs="Calibri"/>
          <w:sz w:val="24"/>
          <w:szCs w:val="24"/>
        </w:rPr>
        <w:t xml:space="preserve">E. </w:t>
      </w:r>
      <w:proofErr w:type="spellStart"/>
      <w:r w:rsidR="00414939" w:rsidRPr="00414939">
        <w:rPr>
          <w:rFonts w:ascii="Bodoni MT" w:hAnsi="Bodoni MT" w:cs="Calibri"/>
          <w:sz w:val="24"/>
          <w:szCs w:val="24"/>
        </w:rPr>
        <w:t>Gianini</w:t>
      </w:r>
      <w:proofErr w:type="spellEnd"/>
      <w:r w:rsidR="00414939" w:rsidRPr="00414939">
        <w:rPr>
          <w:rFonts w:ascii="Bodoni MT" w:hAnsi="Bodoni MT" w:cs="Calibri"/>
          <w:sz w:val="24"/>
          <w:szCs w:val="24"/>
        </w:rPr>
        <w:t xml:space="preserve"> Belotti, “</w:t>
      </w:r>
      <w:r w:rsidR="00414939" w:rsidRPr="00414939">
        <w:rPr>
          <w:rFonts w:ascii="Bodoni MT" w:hAnsi="Bodoni MT" w:cs="Calibri"/>
          <w:i/>
          <w:sz w:val="24"/>
          <w:szCs w:val="24"/>
        </w:rPr>
        <w:t>C’era una volta</w:t>
      </w:r>
      <w:r w:rsidR="00414939" w:rsidRPr="00414939">
        <w:rPr>
          <w:rFonts w:ascii="Bodoni MT" w:hAnsi="Bodoni MT" w:cs="Calibri"/>
          <w:sz w:val="24"/>
          <w:szCs w:val="24"/>
        </w:rPr>
        <w:t xml:space="preserve">” /  B. </w:t>
      </w:r>
      <w:proofErr w:type="spellStart"/>
      <w:r w:rsidR="00414939" w:rsidRPr="00414939">
        <w:rPr>
          <w:rFonts w:ascii="Bodoni MT" w:hAnsi="Bodoni MT" w:cs="Calibri"/>
          <w:sz w:val="24"/>
          <w:szCs w:val="24"/>
        </w:rPr>
        <w:t>Pitzorno</w:t>
      </w:r>
      <w:proofErr w:type="spellEnd"/>
      <w:r w:rsidR="00414939" w:rsidRPr="00414939">
        <w:rPr>
          <w:rFonts w:ascii="Bodoni MT" w:hAnsi="Bodoni MT" w:cs="Calibri"/>
          <w:sz w:val="24"/>
          <w:szCs w:val="24"/>
        </w:rPr>
        <w:t>,  “</w:t>
      </w:r>
      <w:r w:rsidR="00414939" w:rsidRPr="00414939">
        <w:rPr>
          <w:rFonts w:ascii="Bodoni MT" w:hAnsi="Bodoni MT" w:cs="Calibri"/>
          <w:i/>
          <w:sz w:val="24"/>
          <w:szCs w:val="24"/>
        </w:rPr>
        <w:t>Fissazioni terrestri</w:t>
      </w:r>
      <w:r w:rsidR="00414939" w:rsidRPr="00414939">
        <w:rPr>
          <w:rFonts w:ascii="Bodoni MT" w:hAnsi="Bodoni MT" w:cs="Calibri"/>
          <w:sz w:val="24"/>
          <w:szCs w:val="24"/>
        </w:rPr>
        <w:t xml:space="preserve">” /  W. </w:t>
      </w:r>
      <w:proofErr w:type="spellStart"/>
      <w:r w:rsidR="00414939" w:rsidRPr="00414939">
        <w:rPr>
          <w:rFonts w:ascii="Bodoni MT" w:hAnsi="Bodoni MT" w:cs="Calibri"/>
          <w:sz w:val="24"/>
          <w:szCs w:val="24"/>
        </w:rPr>
        <w:t>Dirie</w:t>
      </w:r>
      <w:proofErr w:type="spellEnd"/>
      <w:r w:rsidR="00414939" w:rsidRPr="00414939">
        <w:rPr>
          <w:rFonts w:ascii="Bodoni MT" w:hAnsi="Bodoni MT" w:cs="Calibri"/>
          <w:sz w:val="24"/>
          <w:szCs w:val="24"/>
        </w:rPr>
        <w:t>, “</w:t>
      </w:r>
      <w:r w:rsidR="00414939" w:rsidRPr="00414939">
        <w:rPr>
          <w:rFonts w:ascii="Bodoni MT" w:hAnsi="Bodoni MT" w:cs="Calibri"/>
          <w:i/>
          <w:sz w:val="24"/>
          <w:szCs w:val="24"/>
        </w:rPr>
        <w:t>Il potere liberatorio della parola</w:t>
      </w:r>
      <w:r w:rsidR="00414939" w:rsidRPr="00414939">
        <w:rPr>
          <w:rFonts w:ascii="Bodoni MT" w:hAnsi="Bodoni MT" w:cs="Calibri"/>
          <w:sz w:val="24"/>
          <w:szCs w:val="24"/>
        </w:rPr>
        <w:t>” /R. Viganò, “</w:t>
      </w:r>
      <w:r w:rsidR="00414939" w:rsidRPr="00414939">
        <w:rPr>
          <w:rFonts w:ascii="Bodoni MT" w:hAnsi="Bodoni MT" w:cs="Calibri"/>
          <w:i/>
          <w:sz w:val="24"/>
          <w:szCs w:val="24"/>
        </w:rPr>
        <w:t>Agnese una donna tenace</w:t>
      </w:r>
      <w:r w:rsidR="00414939" w:rsidRPr="00414939">
        <w:rPr>
          <w:rFonts w:ascii="Bodoni MT" w:hAnsi="Bodoni MT" w:cs="Calibri"/>
          <w:sz w:val="24"/>
          <w:szCs w:val="24"/>
        </w:rPr>
        <w:t>” /  T. Mattei, “</w:t>
      </w:r>
      <w:r w:rsidR="00414939" w:rsidRPr="00414939">
        <w:rPr>
          <w:rFonts w:ascii="Bodoni MT" w:hAnsi="Bodoni MT" w:cs="Calibri"/>
          <w:i/>
          <w:sz w:val="24"/>
          <w:szCs w:val="24"/>
        </w:rPr>
        <w:t>I diritti delle donne nella Costituzione</w:t>
      </w:r>
      <w:r w:rsidR="00414939" w:rsidRPr="00414939">
        <w:rPr>
          <w:rFonts w:ascii="Bodoni MT" w:hAnsi="Bodoni MT" w:cs="Calibri"/>
          <w:sz w:val="24"/>
          <w:szCs w:val="24"/>
        </w:rPr>
        <w:t xml:space="preserve">” / </w:t>
      </w:r>
      <w:proofErr w:type="spellStart"/>
      <w:r w:rsidR="00414939" w:rsidRPr="00414939">
        <w:rPr>
          <w:rFonts w:ascii="Bodoni MT" w:hAnsi="Bodoni MT" w:cs="Calibri"/>
          <w:sz w:val="24"/>
          <w:szCs w:val="24"/>
        </w:rPr>
        <w:t>Azar</w:t>
      </w:r>
      <w:proofErr w:type="spellEnd"/>
      <w:r w:rsidR="00414939" w:rsidRPr="00414939">
        <w:rPr>
          <w:rFonts w:ascii="Bodoni MT" w:hAnsi="Bodoni MT" w:cs="Calibri"/>
          <w:sz w:val="24"/>
          <w:szCs w:val="24"/>
        </w:rPr>
        <w:t xml:space="preserve"> </w:t>
      </w:r>
      <w:proofErr w:type="spellStart"/>
      <w:r w:rsidR="00414939" w:rsidRPr="00414939">
        <w:rPr>
          <w:rFonts w:ascii="Bodoni MT" w:hAnsi="Bodoni MT" w:cs="Calibri"/>
          <w:sz w:val="24"/>
          <w:szCs w:val="24"/>
        </w:rPr>
        <w:t>Nafisi</w:t>
      </w:r>
      <w:proofErr w:type="spellEnd"/>
      <w:r w:rsidR="00414939" w:rsidRPr="00414939">
        <w:rPr>
          <w:rFonts w:ascii="Bodoni MT" w:hAnsi="Bodoni MT" w:cs="Calibri"/>
          <w:sz w:val="24"/>
          <w:szCs w:val="24"/>
        </w:rPr>
        <w:t xml:space="preserve"> “</w:t>
      </w:r>
      <w:r w:rsidR="00414939" w:rsidRPr="00414939">
        <w:rPr>
          <w:rFonts w:ascii="Bodoni MT" w:hAnsi="Bodoni MT" w:cs="Calibri"/>
          <w:i/>
          <w:sz w:val="24"/>
          <w:szCs w:val="24"/>
        </w:rPr>
        <w:t>Un vortice di ricordi</w:t>
      </w:r>
      <w:r w:rsidR="00414939">
        <w:rPr>
          <w:rFonts w:ascii="Bodoni MT" w:hAnsi="Bodoni MT" w:cs="Calibri"/>
          <w:sz w:val="20"/>
          <w:szCs w:val="20"/>
        </w:rPr>
        <w:t>”</w:t>
      </w:r>
      <w:r w:rsidR="007F090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  <w:r w:rsidR="007F0901">
        <w:rPr>
          <w:rFonts w:ascii="Verdana" w:hAnsi="Verdana" w:cs="Times New Roman"/>
          <w:b/>
          <w:sz w:val="24"/>
          <w:szCs w:val="24"/>
        </w:rPr>
        <w:t>5 ore</w:t>
      </w:r>
      <w:r w:rsidR="007F090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1186" w:rsidRDefault="00341186" w:rsidP="00341186">
      <w:p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 </w:t>
      </w:r>
      <w:r w:rsidR="00D12563"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GEOSTORIA:</w:t>
      </w:r>
    </w:p>
    <w:p w:rsidR="00D12563" w:rsidRPr="00D12563" w:rsidRDefault="007F0901" w:rsidP="00341186">
      <w:pPr>
        <w:rPr>
          <w:rFonts w:ascii="Verdana" w:hAnsi="Verdana" w:cs="Calibri"/>
          <w:b/>
          <w:sz w:val="24"/>
          <w:szCs w:val="24"/>
        </w:rPr>
      </w:pPr>
      <w:r w:rsidRPr="00FA2EC4">
        <w:rPr>
          <w:rFonts w:ascii="Calibri" w:hAnsi="Calibri" w:cs="Calibri"/>
        </w:rPr>
        <w:t>Argomenti svolti:</w:t>
      </w:r>
      <w:r>
        <w:rPr>
          <w:rFonts w:ascii="Calibri" w:hAnsi="Calibri" w:cs="Calibri"/>
        </w:rPr>
        <w:t xml:space="preserve">  - </w:t>
      </w:r>
      <w:r>
        <w:rPr>
          <w:rFonts w:ascii="Verdana" w:hAnsi="Verdana" w:cs="Calibri"/>
        </w:rPr>
        <w:t xml:space="preserve"> Codice di Hammurabi e codice penale moderno: la pena deve essere risarcitoria o rieducativa?  / La Palestina: una terra senza pace / Il lavoro nell’antichità e nella Costituzione italiana / L’Agenda 2030: i </w:t>
      </w:r>
      <w:r>
        <w:rPr>
          <w:rFonts w:ascii="Verdana" w:hAnsi="Verdana" w:cs="Calibri"/>
          <w:i/>
        </w:rPr>
        <w:t xml:space="preserve">Global </w:t>
      </w:r>
      <w:proofErr w:type="spellStart"/>
      <w:r>
        <w:rPr>
          <w:rFonts w:ascii="Verdana" w:hAnsi="Verdana" w:cs="Calibri"/>
          <w:i/>
        </w:rPr>
        <w:t>Goals</w:t>
      </w:r>
      <w:proofErr w:type="spellEnd"/>
      <w:r>
        <w:rPr>
          <w:rFonts w:ascii="Verdana" w:hAnsi="Verdana" w:cs="Calibri"/>
        </w:rPr>
        <w:t xml:space="preserve"> / </w:t>
      </w:r>
      <w:r w:rsidR="00341186" w:rsidRPr="007F0901">
        <w:rPr>
          <w:rFonts w:ascii="Times New Roman" w:hAnsi="Times New Roman" w:cs="Times New Roman"/>
          <w:sz w:val="24"/>
          <w:szCs w:val="24"/>
        </w:rPr>
        <w:t>Lettura</w:t>
      </w:r>
      <w:r w:rsidR="00341186">
        <w:rPr>
          <w:rFonts w:ascii="Verdana" w:hAnsi="Verdana" w:cs="Calibri"/>
          <w:sz w:val="24"/>
          <w:szCs w:val="24"/>
        </w:rPr>
        <w:t xml:space="preserve">: </w:t>
      </w:r>
      <w:r w:rsidR="00341186" w:rsidRPr="00341186">
        <w:rPr>
          <w:rFonts w:ascii="Verdana" w:hAnsi="Verdana" w:cs="Calibri"/>
        </w:rPr>
        <w:t>Aristotele “</w:t>
      </w:r>
      <w:r w:rsidR="00341186" w:rsidRPr="00341186">
        <w:rPr>
          <w:rFonts w:ascii="Verdana" w:hAnsi="Verdana" w:cs="Calibri"/>
          <w:i/>
        </w:rPr>
        <w:t>Solo nella polis si può essere felici</w:t>
      </w:r>
      <w:r w:rsidR="00341186" w:rsidRPr="00341186">
        <w:rPr>
          <w:rFonts w:ascii="Verdana" w:hAnsi="Verdana" w:cs="Calibri"/>
        </w:rPr>
        <w:t xml:space="preserve">” </w:t>
      </w:r>
      <w:r w:rsidR="00341186" w:rsidRPr="00341186">
        <w:rPr>
          <w:rFonts w:ascii="Times New Roman" w:hAnsi="Times New Roman" w:cs="Times New Roman"/>
          <w:sz w:val="24"/>
          <w:szCs w:val="24"/>
        </w:rPr>
        <w:t>Lettura</w:t>
      </w:r>
      <w:r w:rsidR="00341186" w:rsidRPr="00341186">
        <w:rPr>
          <w:rFonts w:ascii="Verdana" w:hAnsi="Verdana" w:cs="Calibri"/>
        </w:rPr>
        <w:t>: Antigone “</w:t>
      </w:r>
      <w:r w:rsidR="00341186" w:rsidRPr="00341186">
        <w:rPr>
          <w:rFonts w:ascii="Verdana" w:hAnsi="Verdana" w:cs="Calibri"/>
          <w:i/>
        </w:rPr>
        <w:t>Quando è possibile non rispettare la legge</w:t>
      </w:r>
      <w:r w:rsidR="00341186" w:rsidRPr="00341186">
        <w:rPr>
          <w:rFonts w:ascii="Verdana" w:hAnsi="Verdana" w:cs="Calibri"/>
        </w:rPr>
        <w:t>”</w:t>
      </w:r>
      <w:r w:rsidR="00341186">
        <w:rPr>
          <w:rFonts w:ascii="Verdana" w:hAnsi="Verdana" w:cs="Calibri"/>
        </w:rPr>
        <w:t xml:space="preserve"> / la democrazia antica e moderna  / </w:t>
      </w:r>
      <w:r w:rsidR="00341186" w:rsidRPr="00341186">
        <w:rPr>
          <w:rFonts w:ascii="Times New Roman" w:hAnsi="Times New Roman" w:cs="Times New Roman"/>
          <w:sz w:val="24"/>
          <w:szCs w:val="24"/>
        </w:rPr>
        <w:t>Lettura</w:t>
      </w:r>
      <w:r w:rsidR="00341186" w:rsidRPr="00341186">
        <w:rPr>
          <w:rFonts w:ascii="Verdana" w:hAnsi="Verdana" w:cs="Calibri"/>
        </w:rPr>
        <w:t>:</w:t>
      </w:r>
      <w:r w:rsidR="00341186">
        <w:rPr>
          <w:rFonts w:ascii="Verdana" w:hAnsi="Verdana" w:cs="Calibri"/>
        </w:rPr>
        <w:t xml:space="preserve"> Platone “</w:t>
      </w:r>
      <w:r w:rsidR="00341186">
        <w:rPr>
          <w:rFonts w:ascii="Verdana" w:hAnsi="Verdana" w:cs="Calibri"/>
          <w:i/>
        </w:rPr>
        <w:t>Il cittadino e la politica</w:t>
      </w:r>
      <w:r w:rsidR="00341186">
        <w:rPr>
          <w:rFonts w:ascii="Verdana" w:hAnsi="Verdana" w:cs="Calibri"/>
        </w:rPr>
        <w:t xml:space="preserve">” / Come nascono le guerre: il paradosso di Tucidide / Stato e Costituzione: la repubblica e la </w:t>
      </w:r>
      <w:r w:rsidR="00341186">
        <w:rPr>
          <w:rFonts w:ascii="Verdana" w:hAnsi="Verdana" w:cs="Calibri"/>
          <w:i/>
        </w:rPr>
        <w:t xml:space="preserve">polis </w:t>
      </w:r>
      <w:r w:rsidR="00341186">
        <w:rPr>
          <w:rFonts w:ascii="Verdana" w:hAnsi="Verdana" w:cs="Calibri"/>
        </w:rPr>
        <w:t xml:space="preserve">/ I principi fondamentali della Costituzione /  I diritti e i doveri 7libertà e uguaglianza / famiglia, scuola, istruzione                     </w:t>
      </w:r>
      <w:r w:rsidR="008A55AC">
        <w:rPr>
          <w:rFonts w:ascii="Verdana" w:hAnsi="Verdana" w:cs="Calibri"/>
        </w:rPr>
        <w:t xml:space="preserve">  </w:t>
      </w:r>
      <w:r w:rsidR="00341186">
        <w:rPr>
          <w:rFonts w:ascii="Verdana" w:hAnsi="Verdana" w:cs="Calibri"/>
        </w:rPr>
        <w:t xml:space="preserve"> </w:t>
      </w:r>
      <w:r w:rsidR="00341186">
        <w:rPr>
          <w:rFonts w:ascii="Verdana" w:hAnsi="Verdana" w:cs="Calibri"/>
          <w:b/>
          <w:sz w:val="24"/>
          <w:szCs w:val="24"/>
        </w:rPr>
        <w:t>15 ore</w:t>
      </w:r>
    </w:p>
    <w:p w:rsidR="00341186" w:rsidRDefault="00341186" w:rsidP="00D1256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MATEMATICA:</w:t>
      </w:r>
    </w:p>
    <w:p w:rsidR="00D12563" w:rsidRPr="00D12563" w:rsidRDefault="00341186" w:rsidP="00D12563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Donne di scienza                                                    </w:t>
      </w:r>
      <w:r w:rsidR="00D12563"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2 ore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FISICA:</w:t>
      </w:r>
    </w:p>
    <w:p w:rsidR="00D12563" w:rsidRPr="00D12563" w:rsidRDefault="00341186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Rappresentazione dei dati</w:t>
      </w:r>
      <w:r w:rsidR="00D12563" w:rsidRPr="00D1256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                               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        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1 ora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INGLESE:</w:t>
      </w:r>
    </w:p>
    <w:p w:rsidR="00D12563" w:rsidRPr="00D12563" w:rsidRDefault="008A55AC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55A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Gender </w:t>
      </w:r>
      <w:proofErr w:type="spellStart"/>
      <w:r w:rsidRPr="008A55A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violence</w:t>
      </w:r>
      <w:proofErr w:type="spellEnd"/>
      <w:r w:rsidRPr="008A55A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/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8A55A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Ellis</w:t>
      </w:r>
      <w:proofErr w:type="spellEnd"/>
      <w:r w:rsidRPr="008A55A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Island and </w:t>
      </w:r>
      <w:proofErr w:type="spellStart"/>
      <w:r w:rsidRPr="008A55A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immigration</w:t>
      </w:r>
      <w:proofErr w:type="spellEnd"/>
      <w:r w:rsidRPr="008A55A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in US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   3</w:t>
      </w:r>
      <w:r w:rsidR="00D12563"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ore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55AC" w:rsidRDefault="008A55AC" w:rsidP="00D1256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</w:p>
    <w:p w:rsidR="008A55AC" w:rsidRDefault="008A55AC" w:rsidP="00D1256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</w:p>
    <w:p w:rsidR="008A55AC" w:rsidRDefault="00D12563" w:rsidP="00D1256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SCIENZE NATURALI</w:t>
      </w:r>
      <w:r w:rsidR="008A55A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:  </w:t>
      </w:r>
    </w:p>
    <w:p w:rsidR="008A55AC" w:rsidRPr="008A55AC" w:rsidRDefault="008A55AC" w:rsidP="00D1256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8A55A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Vera Cooper </w:t>
      </w:r>
      <w:proofErr w:type="spellStart"/>
      <w:r w:rsidRPr="008A55A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Rubin</w:t>
      </w:r>
      <w:proofErr w:type="spellEnd"/>
      <w:r w:rsidRPr="008A55A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: la signora della materia oscura  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        </w:t>
      </w:r>
      <w:r w:rsidR="0026763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1 ora</w:t>
      </w:r>
      <w:r w:rsidRPr="008A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        </w:t>
      </w:r>
    </w:p>
    <w:p w:rsidR="008A55AC" w:rsidRDefault="008A55AC" w:rsidP="00D1256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</w:pP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SCIENZE MOTORIE:</w:t>
      </w:r>
    </w:p>
    <w:p w:rsidR="00D12563" w:rsidRPr="00D12563" w:rsidRDefault="008A55AC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La bicicletta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Le </w:t>
      </w:r>
      <w:proofErr w:type="spellStart"/>
      <w:r w:rsidR="006219F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Para</w:t>
      </w:r>
      <w:r w:rsidR="008A55AC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o</w:t>
      </w:r>
      <w:r w:rsidRPr="00D1256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limpiadi</w:t>
      </w:r>
      <w:proofErr w:type="spellEnd"/>
      <w:r w:rsidRPr="00D1256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e gli atleti para</w:t>
      </w:r>
      <w:r w:rsidR="008A55AC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o</w:t>
      </w:r>
      <w:r w:rsidRPr="00D1256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limpici                                      </w:t>
      </w:r>
      <w:r w:rsidR="008A55AC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                              </w:t>
      </w:r>
      <w:r w:rsidR="008A55AC" w:rsidRPr="008A55AC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> 3</w:t>
      </w: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ore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PROGETTI:</w:t>
      </w:r>
    </w:p>
    <w:p w:rsidR="00D12563" w:rsidRPr="00D12563" w:rsidRDefault="00267639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Visione del film di M. Garrone “</w:t>
      </w: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it-IT"/>
        </w:rPr>
        <w:t>Io capitano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” + ascolto diretto di una testimonianza</w:t>
      </w:r>
      <w:r w:rsidR="00D12563" w:rsidRPr="00D1256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       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             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3</w:t>
      </w:r>
      <w:r w:rsidR="00D12563"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ore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Laboratorio teatrale sulla differenza/parità di genere: 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da un racconto di Grazia Deledda                                            </w:t>
      </w:r>
      <w:r w:rsidR="0026763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                              </w:t>
      </w: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5 ore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2563" w:rsidRPr="00D12563" w:rsidRDefault="00267639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it-IT"/>
        </w:rPr>
        <w:t>TOTALE ORE COMPLESSIVE: 38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2563" w:rsidRPr="00D12563" w:rsidRDefault="00D12563" w:rsidP="00D12563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="0026763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Bologna, li 1/06</w:t>
      </w: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/2024                        FIRMA DEL DOCENTE</w:t>
      </w: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2563" w:rsidRPr="00D12563" w:rsidRDefault="00D12563" w:rsidP="00D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ab/>
        <w:t xml:space="preserve">                                        </w:t>
      </w:r>
      <w:r w:rsidR="0026763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                  Silvia Carati</w:t>
      </w:r>
      <w:r w:rsidRPr="00D125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4535C1" w:rsidRDefault="004535C1"/>
    <w:sectPr w:rsidR="00453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63"/>
    <w:rsid w:val="00267639"/>
    <w:rsid w:val="00341186"/>
    <w:rsid w:val="00414939"/>
    <w:rsid w:val="004535C1"/>
    <w:rsid w:val="006219FD"/>
    <w:rsid w:val="007F0901"/>
    <w:rsid w:val="008A55AC"/>
    <w:rsid w:val="00D12563"/>
    <w:rsid w:val="00F0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12563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D12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12563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D1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fermibo.edu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ps02000d@pec.istruzione.it" TargetMode="External"/><Relationship Id="rId5" Type="http://schemas.openxmlformats.org/officeDocument/2006/relationships/hyperlink" Target="mailto:bops02000d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4</cp:revision>
  <cp:lastPrinted>2024-06-06T22:08:00Z</cp:lastPrinted>
  <dcterms:created xsi:type="dcterms:W3CDTF">2024-06-02T21:13:00Z</dcterms:created>
  <dcterms:modified xsi:type="dcterms:W3CDTF">2024-06-06T22:08:00Z</dcterms:modified>
</cp:coreProperties>
</file>