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5"/>
        <w:gridCol w:w="7821"/>
      </w:tblGrid>
      <w:tr w:rsidR="005B20D3" w:rsidTr="00233945">
        <w:trPr>
          <w:trHeight w:val="2160"/>
        </w:trPr>
        <w:tc>
          <w:tcPr>
            <w:tcW w:w="2715" w:type="dxa"/>
            <w:vAlign w:val="center"/>
          </w:tcPr>
          <w:p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0.5pt" o:ole="">
                  <v:imagedata r:id="rId5" o:title=""/>
                </v:shape>
                <o:OLEObject Type="Embed" ProgID="PBrush" ShapeID="_x0000_i1025" DrawAspect="Content" ObjectID="_1778999614" r:id="rId6"/>
              </w:object>
            </w:r>
          </w:p>
        </w:tc>
        <w:tc>
          <w:tcPr>
            <w:tcW w:w="7821" w:type="dxa"/>
          </w:tcPr>
          <w:p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:rsidR="002178A3" w:rsidRPr="002178A3" w:rsidRDefault="00B20600" w:rsidP="00B75190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</w:t>
      </w:r>
      <w:proofErr w:type="spellStart"/>
      <w:r w:rsidRPr="002178A3">
        <w:rPr>
          <w:rFonts w:ascii="Verdana" w:hAnsi="Verdana" w:cstheme="minorHAnsi"/>
          <w:b/>
        </w:rPr>
        <w:t>DI</w:t>
      </w:r>
      <w:proofErr w:type="spellEnd"/>
      <w:r w:rsidRPr="002178A3">
        <w:rPr>
          <w:rFonts w:ascii="Verdana" w:hAnsi="Verdana" w:cstheme="minorHAnsi"/>
          <w:b/>
        </w:rPr>
        <w:t xml:space="preserve"> </w:t>
      </w:r>
      <w:r w:rsidRPr="002178A3">
        <w:rPr>
          <w:rFonts w:ascii="Verdana" w:hAnsi="Verdana" w:cstheme="minorHAnsi"/>
          <w:b/>
          <w:caps/>
        </w:rPr>
        <w:t xml:space="preserve">  </w:t>
      </w:r>
      <w:r w:rsidR="00B66DA4">
        <w:rPr>
          <w:rFonts w:ascii="Verdana" w:hAnsi="Verdana" w:cstheme="minorHAnsi"/>
          <w:b/>
          <w:caps/>
        </w:rPr>
        <w:t>italiano</w:t>
      </w:r>
      <w:r w:rsidRPr="002178A3">
        <w:rPr>
          <w:rFonts w:ascii="Verdana" w:hAnsi="Verdana" w:cstheme="minorHAnsi"/>
          <w:b/>
          <w:caps/>
        </w:rPr>
        <w:t xml:space="preserve"> 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:rsidR="00B20600" w:rsidRPr="002178A3" w:rsidRDefault="002E4891" w:rsidP="00B75190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B66DA4">
        <w:rPr>
          <w:rFonts w:ascii="Verdana" w:hAnsi="Verdana" w:cstheme="minorHAnsi"/>
          <w:b/>
        </w:rPr>
        <w:t>3</w:t>
      </w:r>
      <w:r w:rsidRPr="002178A3">
        <w:rPr>
          <w:rFonts w:ascii="Verdana" w:hAnsi="Verdana" w:cstheme="minorHAnsi"/>
          <w:b/>
        </w:rPr>
        <w:t xml:space="preserve">  </w:t>
      </w:r>
      <w:r w:rsidR="00B20600" w:rsidRPr="002178A3">
        <w:rPr>
          <w:rFonts w:ascii="Verdana" w:hAnsi="Verdana" w:cstheme="minorHAnsi"/>
          <w:b/>
        </w:rPr>
        <w:t xml:space="preserve"> </w:t>
      </w:r>
      <w:proofErr w:type="spellStart"/>
      <w:r w:rsidR="00B20600" w:rsidRPr="002178A3">
        <w:rPr>
          <w:rFonts w:ascii="Verdana" w:hAnsi="Verdana" w:cstheme="minorHAnsi"/>
          <w:b/>
        </w:rPr>
        <w:t>SEZ</w:t>
      </w:r>
      <w:proofErr w:type="spellEnd"/>
      <w:r w:rsidR="00B20600" w:rsidRPr="002178A3">
        <w:rPr>
          <w:rFonts w:ascii="Verdana" w:hAnsi="Verdana" w:cstheme="minorHAnsi"/>
          <w:b/>
        </w:rPr>
        <w:t>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B66DA4">
        <w:rPr>
          <w:rFonts w:ascii="Verdana" w:hAnsi="Verdana" w:cstheme="minorHAnsi"/>
          <w:b/>
        </w:rPr>
        <w:t>S</w:t>
      </w:r>
      <w:r w:rsidR="00EA40BD" w:rsidRPr="002178A3">
        <w:rPr>
          <w:rFonts w:ascii="Verdana" w:hAnsi="Verdana" w:cstheme="minorHAnsi"/>
          <w:b/>
        </w:rPr>
        <w:t xml:space="preserve"> a. s.   20</w:t>
      </w:r>
      <w:r w:rsidR="00FC0871">
        <w:rPr>
          <w:rFonts w:ascii="Verdana" w:hAnsi="Verdana" w:cstheme="minorHAnsi"/>
          <w:b/>
        </w:rPr>
        <w:t>2</w:t>
      </w:r>
      <w:r w:rsidR="00215346">
        <w:rPr>
          <w:rFonts w:ascii="Verdana" w:hAnsi="Verdana" w:cstheme="minorHAnsi"/>
          <w:b/>
        </w:rPr>
        <w:t>3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215346">
        <w:rPr>
          <w:rFonts w:ascii="Verdana" w:hAnsi="Verdana" w:cstheme="minorHAnsi"/>
          <w:b/>
        </w:rPr>
        <w:t>4</w:t>
      </w:r>
    </w:p>
    <w:p w:rsidR="00B75190" w:rsidRDefault="00B7519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B66DA4">
        <w:rPr>
          <w:rFonts w:ascii="Verdana" w:hAnsi="Verdana" w:cstheme="minorHAnsi"/>
          <w:b/>
        </w:rPr>
        <w:t>Francesco Tarozzi</w:t>
      </w: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Libro di testo: </w:t>
      </w:r>
      <w:r w:rsidR="00B66DA4">
        <w:rPr>
          <w:rFonts w:ascii="Verdana" w:hAnsi="Verdana" w:cstheme="minorHAnsi"/>
          <w:b/>
        </w:rPr>
        <w:t>Letteratura visione del mondo</w:t>
      </w: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/>
      </w:tblPr>
      <w:tblGrid>
        <w:gridCol w:w="8460"/>
        <w:gridCol w:w="1800"/>
      </w:tblGrid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215346">
              <w:rPr>
                <w:rFonts w:ascii="Verdana" w:hAnsi="Verdana" w:cstheme="minorHAnsi"/>
                <w:b/>
                <w:sz w:val="20"/>
                <w:szCs w:val="20"/>
              </w:rPr>
              <w:t>ORIGINI DELLA LETTERATURA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245893" w:rsidRPr="002178A3">
        <w:trPr>
          <w:cantSplit/>
          <w:trHeight w:val="187"/>
        </w:trPr>
        <w:tc>
          <w:tcPr>
            <w:tcW w:w="8460" w:type="dxa"/>
          </w:tcPr>
          <w:p w:rsidR="00245893" w:rsidRPr="00215346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>Prime testimonianze del volgare scritto</w:t>
            </w:r>
          </w:p>
        </w:tc>
        <w:tc>
          <w:tcPr>
            <w:tcW w:w="1800" w:type="dxa"/>
            <w:vMerge w:val="restart"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13</w:t>
            </w: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215346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>Epica, romanzo, poesia cortese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215346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>Lirica provenzale e scuola siciliana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215346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>Il sonetto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215346" w:rsidRDefault="00245893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 xml:space="preserve">Giacomo da Lentini, </w:t>
            </w:r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 xml:space="preserve">Io m’aggio posto in </w:t>
            </w:r>
            <w:proofErr w:type="spellStart"/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215346" w:rsidRDefault="00245893" w:rsidP="00215346">
            <w:pPr>
              <w:tabs>
                <w:tab w:val="left" w:pos="960"/>
              </w:tabs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 xml:space="preserve">Cielo d’Alcamo, </w:t>
            </w:r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>Contrasto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215346" w:rsidRDefault="00245893" w:rsidP="00215346">
            <w:pPr>
              <w:tabs>
                <w:tab w:val="left" w:pos="960"/>
              </w:tabs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 xml:space="preserve">Compiuta Donzella, </w:t>
            </w:r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 xml:space="preserve">A la </w:t>
            </w:r>
            <w:proofErr w:type="spellStart"/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>stagion</w:t>
            </w:r>
            <w:proofErr w:type="spellEnd"/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>che’</w:t>
            </w:r>
            <w:proofErr w:type="spellEnd"/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 xml:space="preserve">l mondo foglia e </w:t>
            </w:r>
            <w:proofErr w:type="spellStart"/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>fiora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215346" w:rsidRDefault="00245893" w:rsidP="00215346">
            <w:pPr>
              <w:tabs>
                <w:tab w:val="left" w:pos="2190"/>
              </w:tabs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poesia religiosa (Francesco d’Assisi e il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Cantico di Frate Sole)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 w:rsidP="002153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215346">
              <w:rPr>
                <w:rFonts w:ascii="Verdana" w:hAnsi="Verdana" w:cstheme="minorHAnsi"/>
                <w:b/>
                <w:sz w:val="20"/>
              </w:rPr>
              <w:t xml:space="preserve"> LO STILNOVO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8C5F68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245893" w:rsidRPr="002178A3">
        <w:trPr>
          <w:cantSplit/>
          <w:trHeight w:val="187"/>
        </w:trPr>
        <w:tc>
          <w:tcPr>
            <w:tcW w:w="8460" w:type="dxa"/>
          </w:tcPr>
          <w:p w:rsidR="00245893" w:rsidRPr="008C5F68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>Origine e caratteristiche dello Stilnovo</w:t>
            </w:r>
          </w:p>
        </w:tc>
        <w:tc>
          <w:tcPr>
            <w:tcW w:w="1800" w:type="dxa"/>
            <w:vMerge w:val="restart"/>
            <w:vAlign w:val="center"/>
          </w:tcPr>
          <w:p w:rsidR="00245893" w:rsidRPr="002178A3" w:rsidRDefault="00245893" w:rsidP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4</w:t>
            </w: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8C5F68" w:rsidRDefault="00245893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 xml:space="preserve">Guido </w:t>
            </w:r>
            <w:proofErr w:type="spellStart"/>
            <w:r w:rsidRPr="008C5F68">
              <w:rPr>
                <w:rFonts w:ascii="Verdana" w:hAnsi="Verdana" w:cstheme="minorHAnsi"/>
                <w:sz w:val="20"/>
                <w:szCs w:val="20"/>
              </w:rPr>
              <w:t>Guinizzelli</w:t>
            </w:r>
            <w:proofErr w:type="spellEnd"/>
            <w:r w:rsidRPr="008C5F68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Al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cor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 gentil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rempaira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 sempre amore (prima strofa), Io voglio del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ver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 la mia donna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laudare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8C5F68" w:rsidRDefault="00245893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 xml:space="preserve">Guido Cavalcanti, </w:t>
            </w:r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Chi è questa che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ven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 ch’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ogn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’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om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 la mira, Voi che per li occhi mi passaste il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core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, L’anima mia vilmente è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sbigotita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8C5F68">
              <w:rPr>
                <w:rFonts w:ascii="Verdana" w:hAnsi="Verdana" w:cstheme="minorHAnsi"/>
                <w:b/>
                <w:sz w:val="20"/>
              </w:rPr>
              <w:t xml:space="preserve"> DANTE ALIGHIERI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8C5F68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w:rsidR="00245893" w:rsidRPr="002178A3">
        <w:trPr>
          <w:cantSplit/>
          <w:trHeight w:val="187"/>
        </w:trPr>
        <w:tc>
          <w:tcPr>
            <w:tcW w:w="8460" w:type="dxa"/>
          </w:tcPr>
          <w:p w:rsidR="00245893" w:rsidRPr="008C5F68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>Vita e opere</w:t>
            </w:r>
          </w:p>
        </w:tc>
        <w:tc>
          <w:tcPr>
            <w:tcW w:w="1800" w:type="dxa"/>
            <w:vMerge w:val="restart"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12</w:t>
            </w: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8C5F68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>La visione del mondo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75"/>
        </w:trPr>
        <w:tc>
          <w:tcPr>
            <w:tcW w:w="8460" w:type="dxa"/>
          </w:tcPr>
          <w:p w:rsidR="00245893" w:rsidRPr="008C5F68" w:rsidRDefault="0024589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 xml:space="preserve">La </w:t>
            </w:r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Vita Nova</w:t>
            </w:r>
            <w:r w:rsidRPr="008C5F68">
              <w:rPr>
                <w:rFonts w:ascii="Verdana" w:hAnsi="Verdana" w:cstheme="minorHAnsi"/>
                <w:sz w:val="20"/>
                <w:szCs w:val="20"/>
              </w:rPr>
              <w:t xml:space="preserve"> (T4, T5, T6, T7, T8, T9)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>
        <w:trPr>
          <w:cantSplit/>
          <w:trHeight w:val="187"/>
        </w:trPr>
        <w:tc>
          <w:tcPr>
            <w:tcW w:w="8460" w:type="dxa"/>
          </w:tcPr>
          <w:p w:rsidR="00245893" w:rsidRPr="008C5F68" w:rsidRDefault="00245893" w:rsidP="008C5F68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C5F68">
              <w:rPr>
                <w:rFonts w:ascii="Verdana" w:hAnsi="Verdana" w:cstheme="minorHAnsi"/>
                <w:sz w:val="20"/>
                <w:szCs w:val="20"/>
              </w:rPr>
              <w:t xml:space="preserve">I trattati: </w:t>
            </w:r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Convivio</w:t>
            </w:r>
            <w:r w:rsidRPr="008C5F68"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De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vulgari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eloquentia</w:t>
            </w:r>
            <w:proofErr w:type="spellEnd"/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r w:rsidRPr="008C5F68">
              <w:rPr>
                <w:rFonts w:ascii="Verdana" w:hAnsi="Verdana" w:cstheme="minorHAnsi"/>
                <w:sz w:val="20"/>
                <w:szCs w:val="20"/>
              </w:rPr>
              <w:t xml:space="preserve">(T11), </w:t>
            </w:r>
            <w:r w:rsidRPr="008C5F68">
              <w:rPr>
                <w:rFonts w:ascii="Verdana" w:hAnsi="Verdana" w:cstheme="minorHAnsi"/>
                <w:i/>
                <w:sz w:val="20"/>
                <w:szCs w:val="20"/>
              </w:rPr>
              <w:t>Monarchia</w:t>
            </w:r>
          </w:p>
        </w:tc>
        <w:tc>
          <w:tcPr>
            <w:tcW w:w="1800" w:type="dxa"/>
            <w:vMerge/>
            <w:vAlign w:val="center"/>
          </w:tcPr>
          <w:p w:rsidR="00245893" w:rsidRPr="002178A3" w:rsidRDefault="0024589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8C5F68">
              <w:rPr>
                <w:rFonts w:ascii="Verdana" w:hAnsi="Verdana" w:cstheme="minorHAnsi"/>
                <w:b/>
                <w:sz w:val="20"/>
              </w:rPr>
              <w:t xml:space="preserve"> COMMEDIA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w:rsidR="00B66DA4" w:rsidRPr="002178A3">
        <w:trPr>
          <w:cantSplit/>
          <w:trHeight w:val="187"/>
        </w:trPr>
        <w:tc>
          <w:tcPr>
            <w:tcW w:w="8460" w:type="dxa"/>
          </w:tcPr>
          <w:p w:rsidR="00B66DA4" w:rsidRPr="002178A3" w:rsidRDefault="00B66DA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Presentazione del poema</w:t>
            </w:r>
          </w:p>
        </w:tc>
        <w:tc>
          <w:tcPr>
            <w:tcW w:w="1800" w:type="dxa"/>
            <w:vMerge w:val="restart"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19</w:t>
            </w:r>
          </w:p>
        </w:tc>
      </w:tr>
      <w:tr w:rsidR="00B66DA4" w:rsidRPr="002178A3">
        <w:trPr>
          <w:cantSplit/>
          <w:trHeight w:val="175"/>
        </w:trPr>
        <w:tc>
          <w:tcPr>
            <w:tcW w:w="8460" w:type="dxa"/>
          </w:tcPr>
          <w:p w:rsidR="00B66DA4" w:rsidRPr="002178A3" w:rsidRDefault="00B66DA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Cantica I, Inferno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>
        <w:trPr>
          <w:cantSplit/>
          <w:trHeight w:val="175"/>
        </w:trPr>
        <w:tc>
          <w:tcPr>
            <w:tcW w:w="8460" w:type="dxa"/>
          </w:tcPr>
          <w:p w:rsidR="00B66DA4" w:rsidRPr="002178A3" w:rsidRDefault="00B66DA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Lettura e analisi di estratti dei seguenti canti: I, 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>
        <w:trPr>
          <w:cantSplit/>
          <w:trHeight w:val="187"/>
        </w:trPr>
        <w:tc>
          <w:tcPr>
            <w:tcW w:w="8460" w:type="dxa"/>
          </w:tcPr>
          <w:p w:rsidR="00B66DA4" w:rsidRPr="002178A3" w:rsidRDefault="00B66DA4" w:rsidP="008C5F6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Sintesi dei canti non letti 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>
        <w:trPr>
          <w:cantSplit/>
          <w:trHeight w:val="175"/>
        </w:trPr>
        <w:tc>
          <w:tcPr>
            <w:tcW w:w="8460" w:type="dxa"/>
          </w:tcPr>
          <w:p w:rsidR="00B66DA4" w:rsidRPr="002178A3" w:rsidRDefault="00B66DA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8C5F68">
              <w:rPr>
                <w:rFonts w:ascii="Verdana" w:hAnsi="Verdana" w:cstheme="minorHAnsi"/>
                <w:b/>
                <w:sz w:val="20"/>
              </w:rPr>
              <w:t xml:space="preserve"> FRANCESCO PETRARCA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w:rsidR="00B66DA4" w:rsidRPr="002178A3">
        <w:trPr>
          <w:cantSplit/>
          <w:trHeight w:val="187"/>
        </w:trPr>
        <w:tc>
          <w:tcPr>
            <w:tcW w:w="8460" w:type="dxa"/>
          </w:tcPr>
          <w:p w:rsidR="00B66DA4" w:rsidRPr="00D36953" w:rsidRDefault="00B66DA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sz w:val="20"/>
                <w:szCs w:val="20"/>
              </w:rPr>
              <w:lastRenderedPageBreak/>
              <w:t>Vita e opera</w:t>
            </w:r>
          </w:p>
        </w:tc>
        <w:tc>
          <w:tcPr>
            <w:tcW w:w="1800" w:type="dxa"/>
            <w:vMerge w:val="restart"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10</w:t>
            </w:r>
          </w:p>
        </w:tc>
      </w:tr>
      <w:tr w:rsidR="00B66DA4" w:rsidRPr="002178A3">
        <w:trPr>
          <w:cantSplit/>
          <w:trHeight w:val="175"/>
        </w:trPr>
        <w:tc>
          <w:tcPr>
            <w:tcW w:w="8460" w:type="dxa"/>
          </w:tcPr>
          <w:p w:rsidR="00B66DA4" w:rsidRPr="00D36953" w:rsidRDefault="00B66DA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sz w:val="20"/>
                <w:szCs w:val="20"/>
              </w:rPr>
              <w:t>La visione del mondo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>
        <w:trPr>
          <w:cantSplit/>
          <w:trHeight w:val="175"/>
        </w:trPr>
        <w:tc>
          <w:tcPr>
            <w:tcW w:w="8460" w:type="dxa"/>
          </w:tcPr>
          <w:p w:rsidR="00B66DA4" w:rsidRPr="00D36953" w:rsidRDefault="00B66DA4" w:rsidP="008C5F68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L’immagine di sé: </w:t>
            </w:r>
            <w:proofErr w:type="spellStart"/>
            <w:r w:rsidRPr="00D36953">
              <w:rPr>
                <w:rFonts w:ascii="Verdana" w:hAnsi="Verdana" w:cstheme="minorHAnsi"/>
                <w:i/>
                <w:sz w:val="20"/>
                <w:szCs w:val="20"/>
              </w:rPr>
              <w:t>Posteritati</w:t>
            </w:r>
            <w:proofErr w:type="spellEnd"/>
            <w:r w:rsidRPr="00D36953">
              <w:rPr>
                <w:rFonts w:ascii="Verdana" w:hAnsi="Verdana" w:cstheme="minorHAnsi"/>
                <w:i/>
                <w:sz w:val="20"/>
                <w:szCs w:val="20"/>
              </w:rPr>
              <w:t xml:space="preserve"> (D1), Ascesa al Monte Ventoso (T1)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>
        <w:trPr>
          <w:cantSplit/>
          <w:trHeight w:val="187"/>
        </w:trPr>
        <w:tc>
          <w:tcPr>
            <w:tcW w:w="8460" w:type="dxa"/>
          </w:tcPr>
          <w:p w:rsidR="00B66DA4" w:rsidRPr="00D36953" w:rsidRDefault="00B66DA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Il </w:t>
            </w:r>
            <w:proofErr w:type="spellStart"/>
            <w:r w:rsidRPr="00D36953">
              <w:rPr>
                <w:rFonts w:ascii="Verdana" w:hAnsi="Verdana" w:cstheme="minorHAnsi"/>
                <w:i/>
                <w:sz w:val="20"/>
                <w:szCs w:val="20"/>
              </w:rPr>
              <w:t>Secretum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(T2)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>
        <w:trPr>
          <w:cantSplit/>
          <w:trHeight w:val="187"/>
        </w:trPr>
        <w:tc>
          <w:tcPr>
            <w:tcW w:w="8460" w:type="dxa"/>
          </w:tcPr>
          <w:p w:rsidR="00B66DA4" w:rsidRPr="00D36953" w:rsidRDefault="00B66DA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Il </w:t>
            </w:r>
            <w:r w:rsidRPr="00D36953">
              <w:rPr>
                <w:rFonts w:ascii="Verdana" w:hAnsi="Verdana" w:cstheme="minorHAnsi"/>
                <w:i/>
                <w:sz w:val="20"/>
                <w:szCs w:val="20"/>
              </w:rPr>
              <w:t xml:space="preserve">Canzoniere </w:t>
            </w:r>
            <w:r w:rsidRPr="00D36953">
              <w:rPr>
                <w:rFonts w:ascii="Verdana" w:hAnsi="Verdana" w:cstheme="minorHAnsi"/>
                <w:sz w:val="20"/>
                <w:szCs w:val="20"/>
              </w:rPr>
              <w:t>(T4, T5, T9, T15, T19, T20)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8C5F68" w:rsidRPr="002178A3" w:rsidTr="006C24BF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8C5F68" w:rsidRPr="002178A3" w:rsidRDefault="008C5F68" w:rsidP="00D3695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D36953">
              <w:rPr>
                <w:rFonts w:ascii="Verdana" w:hAnsi="Verdana" w:cstheme="minorHAnsi"/>
                <w:b/>
                <w:sz w:val="20"/>
              </w:rPr>
              <w:t>GIOVANNI BOCCACCIO</w:t>
            </w:r>
          </w:p>
        </w:tc>
      </w:tr>
      <w:tr w:rsidR="008C5F68" w:rsidRPr="002178A3" w:rsidTr="006C24BF">
        <w:trPr>
          <w:cantSplit/>
          <w:trHeight w:val="567"/>
        </w:trPr>
        <w:tc>
          <w:tcPr>
            <w:tcW w:w="8460" w:type="dxa"/>
            <w:vAlign w:val="center"/>
          </w:tcPr>
          <w:p w:rsidR="008C5F68" w:rsidRPr="002178A3" w:rsidRDefault="008C5F68" w:rsidP="006C24B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8C5F68" w:rsidRPr="002178A3" w:rsidRDefault="008C5F68" w:rsidP="006C24BF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w:rsidR="00B66DA4" w:rsidRPr="002178A3" w:rsidTr="006C24BF">
        <w:trPr>
          <w:cantSplit/>
          <w:trHeight w:val="187"/>
        </w:trPr>
        <w:tc>
          <w:tcPr>
            <w:tcW w:w="8460" w:type="dxa"/>
          </w:tcPr>
          <w:p w:rsidR="00B66DA4" w:rsidRPr="00D36953" w:rsidRDefault="00B66DA4" w:rsidP="006C24B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sz w:val="20"/>
                <w:szCs w:val="20"/>
              </w:rPr>
              <w:t>Vita e opera</w:t>
            </w:r>
          </w:p>
        </w:tc>
        <w:tc>
          <w:tcPr>
            <w:tcW w:w="1800" w:type="dxa"/>
            <w:vMerge w:val="restart"/>
            <w:vAlign w:val="center"/>
          </w:tcPr>
          <w:p w:rsidR="00B66DA4" w:rsidRPr="002178A3" w:rsidRDefault="00B66DA4" w:rsidP="006C24BF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14</w:t>
            </w:r>
          </w:p>
        </w:tc>
      </w:tr>
      <w:tr w:rsidR="00B66DA4" w:rsidRPr="002178A3" w:rsidTr="006C24BF">
        <w:trPr>
          <w:cantSplit/>
          <w:trHeight w:val="175"/>
        </w:trPr>
        <w:tc>
          <w:tcPr>
            <w:tcW w:w="8460" w:type="dxa"/>
          </w:tcPr>
          <w:p w:rsidR="00B66DA4" w:rsidRPr="00D36953" w:rsidRDefault="00B66DA4" w:rsidP="006C24B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sz w:val="20"/>
                <w:szCs w:val="20"/>
              </w:rPr>
              <w:t>La visione del mondo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 w:rsidP="006C24BF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 w:rsidTr="006C24BF">
        <w:trPr>
          <w:cantSplit/>
          <w:trHeight w:val="175"/>
        </w:trPr>
        <w:tc>
          <w:tcPr>
            <w:tcW w:w="8460" w:type="dxa"/>
          </w:tcPr>
          <w:p w:rsidR="00B66DA4" w:rsidRPr="00D36953" w:rsidRDefault="00B66DA4" w:rsidP="006C24B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i/>
                <w:sz w:val="20"/>
                <w:szCs w:val="20"/>
              </w:rPr>
              <w:t xml:space="preserve">Elegia di Madonna Fiammetta </w:t>
            </w:r>
            <w:r w:rsidRPr="00D36953">
              <w:rPr>
                <w:rFonts w:ascii="Verdana" w:hAnsi="Verdana" w:cstheme="minorHAnsi"/>
                <w:sz w:val="20"/>
                <w:szCs w:val="20"/>
              </w:rPr>
              <w:t>(T1)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 w:rsidP="006C24BF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66DA4" w:rsidRPr="002178A3" w:rsidTr="006C24BF">
        <w:trPr>
          <w:cantSplit/>
          <w:trHeight w:val="187"/>
        </w:trPr>
        <w:tc>
          <w:tcPr>
            <w:tcW w:w="8460" w:type="dxa"/>
          </w:tcPr>
          <w:p w:rsidR="00B66DA4" w:rsidRPr="00D36953" w:rsidRDefault="00B66DA4" w:rsidP="006C24B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6953">
              <w:rPr>
                <w:rFonts w:ascii="Verdana" w:hAnsi="Verdana" w:cstheme="minorHAnsi"/>
                <w:i/>
                <w:sz w:val="20"/>
                <w:szCs w:val="20"/>
              </w:rPr>
              <w:t>Decameron</w:t>
            </w:r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: Introduzione e cornice,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Ser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Ciappelletto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(brani scelti + video),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Andreuccio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da Perugia (video),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Alibech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e l’eremita, Tancredi e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Ghismonda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(video), Federico degli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Alberighi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(video),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Chichibio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e la gru,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Peronella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e la botte, Calandrino e l’elitropia (video), La badessa e le brache (video),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Carisendi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e </w:t>
            </w:r>
            <w:proofErr w:type="spellStart"/>
            <w:r w:rsidRPr="00D36953">
              <w:rPr>
                <w:rFonts w:ascii="Verdana" w:hAnsi="Verdana" w:cstheme="minorHAnsi"/>
                <w:sz w:val="20"/>
                <w:szCs w:val="20"/>
              </w:rPr>
              <w:t>Catalina</w:t>
            </w:r>
            <w:proofErr w:type="spellEnd"/>
            <w:r w:rsidRPr="00D36953">
              <w:rPr>
                <w:rFonts w:ascii="Verdana" w:hAnsi="Verdana" w:cstheme="minorHAnsi"/>
                <w:sz w:val="20"/>
                <w:szCs w:val="20"/>
              </w:rPr>
              <w:t xml:space="preserve"> (video)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 w:rsidP="006C24BF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45893" w:rsidRPr="002178A3" w:rsidTr="008702B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245893" w:rsidRPr="002178A3" w:rsidRDefault="00245893" w:rsidP="0024589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UMANESIMO E RINASCIMENTO</w:t>
            </w:r>
          </w:p>
        </w:tc>
      </w:tr>
      <w:tr w:rsidR="00245893" w:rsidRPr="002178A3" w:rsidTr="008702B3">
        <w:trPr>
          <w:cantSplit/>
          <w:trHeight w:val="567"/>
        </w:trPr>
        <w:tc>
          <w:tcPr>
            <w:tcW w:w="8460" w:type="dxa"/>
            <w:vAlign w:val="center"/>
          </w:tcPr>
          <w:p w:rsidR="00245893" w:rsidRPr="002178A3" w:rsidRDefault="00245893" w:rsidP="008702B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245893" w:rsidRPr="002178A3" w:rsidRDefault="00245893" w:rsidP="008702B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w:rsidR="00BA5D19" w:rsidRPr="002178A3" w:rsidTr="008702B3">
        <w:trPr>
          <w:cantSplit/>
          <w:trHeight w:val="175"/>
        </w:trPr>
        <w:tc>
          <w:tcPr>
            <w:tcW w:w="8460" w:type="dxa"/>
          </w:tcPr>
          <w:p w:rsidR="00BA5D19" w:rsidRPr="00245893" w:rsidRDefault="00BA5D19" w:rsidP="008702B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45893">
              <w:rPr>
                <w:rFonts w:ascii="Verdana" w:hAnsi="Verdana" w:cstheme="minorHAnsi"/>
                <w:sz w:val="20"/>
                <w:szCs w:val="20"/>
              </w:rPr>
              <w:t>La civiltà dell’Umanesimo</w:t>
            </w:r>
          </w:p>
        </w:tc>
        <w:tc>
          <w:tcPr>
            <w:tcW w:w="1800" w:type="dxa"/>
            <w:vMerge w:val="restart"/>
            <w:vAlign w:val="center"/>
          </w:tcPr>
          <w:p w:rsidR="00BA5D19" w:rsidRPr="002178A3" w:rsidRDefault="00BA5D19" w:rsidP="008702B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5</w:t>
            </w:r>
          </w:p>
        </w:tc>
      </w:tr>
      <w:tr w:rsidR="00BA5D19" w:rsidRPr="002178A3" w:rsidTr="008702B3">
        <w:trPr>
          <w:cantSplit/>
          <w:trHeight w:val="175"/>
        </w:trPr>
        <w:tc>
          <w:tcPr>
            <w:tcW w:w="8460" w:type="dxa"/>
          </w:tcPr>
          <w:p w:rsidR="00BA5D19" w:rsidRPr="00245893" w:rsidRDefault="00BA5D19" w:rsidP="008702B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45893">
              <w:rPr>
                <w:rFonts w:ascii="Verdana" w:hAnsi="Verdana" w:cstheme="minorHAnsi"/>
                <w:sz w:val="20"/>
                <w:szCs w:val="20"/>
              </w:rPr>
              <w:t xml:space="preserve">La centralità dell’uomo: </w:t>
            </w:r>
            <w:proofErr w:type="spellStart"/>
            <w:r w:rsidRPr="00245893">
              <w:rPr>
                <w:rFonts w:ascii="Verdana" w:hAnsi="Verdana" w:cstheme="minorHAnsi"/>
                <w:sz w:val="20"/>
                <w:szCs w:val="20"/>
              </w:rPr>
              <w:t>Pico</w:t>
            </w:r>
            <w:proofErr w:type="spellEnd"/>
            <w:r w:rsidRPr="00245893">
              <w:rPr>
                <w:rFonts w:ascii="Verdana" w:hAnsi="Verdana" w:cstheme="minorHAnsi"/>
                <w:sz w:val="20"/>
                <w:szCs w:val="20"/>
              </w:rPr>
              <w:t xml:space="preserve"> della Mirandola (D1) e Leonardo da Vinci (Uomo Vitruviano)</w:t>
            </w:r>
          </w:p>
        </w:tc>
        <w:tc>
          <w:tcPr>
            <w:tcW w:w="1800" w:type="dxa"/>
            <w:vMerge/>
            <w:vAlign w:val="center"/>
          </w:tcPr>
          <w:p w:rsidR="00BA5D19" w:rsidRPr="002178A3" w:rsidRDefault="00BA5D19" w:rsidP="008702B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A5D19" w:rsidRPr="002178A3" w:rsidTr="006C24BF">
        <w:trPr>
          <w:cantSplit/>
          <w:trHeight w:val="175"/>
        </w:trPr>
        <w:tc>
          <w:tcPr>
            <w:tcW w:w="8460" w:type="dxa"/>
          </w:tcPr>
          <w:p w:rsidR="00BA5D19" w:rsidRPr="00245893" w:rsidRDefault="00BA5D19" w:rsidP="006C24B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45893">
              <w:rPr>
                <w:rFonts w:ascii="Verdana" w:hAnsi="Verdana" w:cstheme="minorHAnsi"/>
                <w:sz w:val="20"/>
                <w:szCs w:val="20"/>
              </w:rPr>
              <w:t xml:space="preserve">Poggio </w:t>
            </w:r>
            <w:proofErr w:type="spellStart"/>
            <w:r w:rsidRPr="00245893">
              <w:rPr>
                <w:rFonts w:ascii="Verdana" w:hAnsi="Verdana" w:cstheme="minorHAnsi"/>
                <w:sz w:val="20"/>
                <w:szCs w:val="20"/>
              </w:rPr>
              <w:t>Bracciolini</w:t>
            </w:r>
            <w:proofErr w:type="spellEnd"/>
            <w:r w:rsidRPr="00245893">
              <w:rPr>
                <w:rFonts w:ascii="Verdana" w:hAnsi="Verdana" w:cstheme="minorHAnsi"/>
                <w:sz w:val="20"/>
                <w:szCs w:val="20"/>
              </w:rPr>
              <w:t xml:space="preserve"> (D4a) e Lorenzo Valla</w:t>
            </w:r>
          </w:p>
        </w:tc>
        <w:tc>
          <w:tcPr>
            <w:tcW w:w="1800" w:type="dxa"/>
            <w:vMerge/>
            <w:vAlign w:val="center"/>
          </w:tcPr>
          <w:p w:rsidR="00BA5D19" w:rsidRPr="002178A3" w:rsidRDefault="00BA5D19" w:rsidP="006C24BF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A5D19" w:rsidRPr="002178A3">
        <w:trPr>
          <w:cantSplit/>
          <w:trHeight w:val="175"/>
        </w:trPr>
        <w:tc>
          <w:tcPr>
            <w:tcW w:w="8460" w:type="dxa"/>
          </w:tcPr>
          <w:p w:rsidR="00BA5D19" w:rsidRPr="00245893" w:rsidRDefault="00BA5D1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45893">
              <w:rPr>
                <w:rFonts w:ascii="Verdana" w:hAnsi="Verdana" w:cstheme="minorHAnsi"/>
                <w:sz w:val="20"/>
                <w:szCs w:val="20"/>
              </w:rPr>
              <w:t>L’Umanesimo e la filosofia (epicureismo e neoplatonismo)</w:t>
            </w:r>
          </w:p>
        </w:tc>
        <w:tc>
          <w:tcPr>
            <w:tcW w:w="1800" w:type="dxa"/>
            <w:vMerge/>
            <w:vAlign w:val="center"/>
          </w:tcPr>
          <w:p w:rsidR="00BA5D19" w:rsidRPr="002178A3" w:rsidRDefault="00BA5D1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A5D19" w:rsidRPr="002178A3">
        <w:trPr>
          <w:cantSplit/>
          <w:trHeight w:val="175"/>
        </w:trPr>
        <w:tc>
          <w:tcPr>
            <w:tcW w:w="8460" w:type="dxa"/>
          </w:tcPr>
          <w:p w:rsidR="00BA5D19" w:rsidRPr="00245893" w:rsidRDefault="00BA5D19" w:rsidP="00245893">
            <w:pPr>
              <w:tabs>
                <w:tab w:val="left" w:pos="2505"/>
              </w:tabs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45893">
              <w:rPr>
                <w:rFonts w:ascii="Verdana" w:hAnsi="Verdana" w:cstheme="minorHAnsi"/>
                <w:sz w:val="20"/>
                <w:szCs w:val="20"/>
              </w:rPr>
              <w:t xml:space="preserve">Umanesimo e poesia: Lorenzo de’ Medici, </w:t>
            </w:r>
            <w:r w:rsidRPr="00245893">
              <w:rPr>
                <w:rFonts w:ascii="Verdana" w:hAnsi="Verdana" w:cstheme="minorHAnsi"/>
                <w:i/>
                <w:sz w:val="20"/>
                <w:szCs w:val="20"/>
              </w:rPr>
              <w:t xml:space="preserve">Il trionfo di Bacco e Arianna </w:t>
            </w:r>
            <w:r w:rsidRPr="00245893">
              <w:rPr>
                <w:rFonts w:ascii="Verdana" w:hAnsi="Verdana" w:cstheme="minorHAnsi"/>
                <w:sz w:val="20"/>
                <w:szCs w:val="20"/>
              </w:rPr>
              <w:t>(T3)</w:t>
            </w:r>
          </w:p>
        </w:tc>
        <w:tc>
          <w:tcPr>
            <w:tcW w:w="1800" w:type="dxa"/>
            <w:vMerge/>
            <w:vAlign w:val="center"/>
          </w:tcPr>
          <w:p w:rsidR="00BA5D19" w:rsidRPr="002178A3" w:rsidRDefault="00BA5D1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215346">
              <w:rPr>
                <w:rFonts w:ascii="Verdana" w:hAnsi="Verdana" w:cstheme="minorHAnsi"/>
                <w:b/>
                <w:sz w:val="20"/>
              </w:rPr>
              <w:t xml:space="preserve"> LETTURE INTEGRALI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w:rsidR="00B66DA4" w:rsidRPr="002178A3">
        <w:trPr>
          <w:cantSplit/>
          <w:trHeight w:val="187"/>
        </w:trPr>
        <w:tc>
          <w:tcPr>
            <w:tcW w:w="8460" w:type="dxa"/>
          </w:tcPr>
          <w:p w:rsidR="00B66DA4" w:rsidRPr="00215346" w:rsidRDefault="00B66DA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 xml:space="preserve">Un romanzo a scelta dello studente (attività di creazione di un </w:t>
            </w:r>
            <w:proofErr w:type="spellStart"/>
            <w:r w:rsidRPr="00215346">
              <w:rPr>
                <w:rFonts w:ascii="Verdana" w:hAnsi="Verdana" w:cstheme="minorHAnsi"/>
                <w:sz w:val="20"/>
                <w:szCs w:val="20"/>
              </w:rPr>
              <w:t>companion</w:t>
            </w:r>
            <w:proofErr w:type="spellEnd"/>
            <w:r w:rsidRPr="00215346">
              <w:rPr>
                <w:rFonts w:ascii="Verdana" w:hAnsi="Verdana" w:cstheme="minorHAnsi"/>
                <w:sz w:val="20"/>
                <w:szCs w:val="20"/>
              </w:rPr>
              <w:t xml:space="preserve"> book)</w:t>
            </w:r>
          </w:p>
        </w:tc>
        <w:tc>
          <w:tcPr>
            <w:tcW w:w="1800" w:type="dxa"/>
            <w:vMerge w:val="restart"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8</w:t>
            </w:r>
          </w:p>
        </w:tc>
      </w:tr>
      <w:tr w:rsidR="00B66DA4" w:rsidRPr="002178A3">
        <w:trPr>
          <w:cantSplit/>
          <w:trHeight w:val="175"/>
        </w:trPr>
        <w:tc>
          <w:tcPr>
            <w:tcW w:w="8460" w:type="dxa"/>
          </w:tcPr>
          <w:p w:rsidR="00B66DA4" w:rsidRPr="00215346" w:rsidRDefault="00B66DA4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215346">
              <w:rPr>
                <w:rFonts w:ascii="Verdana" w:hAnsi="Verdana" w:cstheme="minorHAnsi"/>
                <w:sz w:val="20"/>
                <w:szCs w:val="20"/>
              </w:rPr>
              <w:t xml:space="preserve">C. McCarthy, </w:t>
            </w:r>
            <w:r w:rsidRPr="00215346">
              <w:rPr>
                <w:rFonts w:ascii="Verdana" w:hAnsi="Verdana" w:cstheme="minorHAnsi"/>
                <w:i/>
                <w:sz w:val="20"/>
                <w:szCs w:val="20"/>
              </w:rPr>
              <w:t>La strada</w:t>
            </w:r>
          </w:p>
        </w:tc>
        <w:tc>
          <w:tcPr>
            <w:tcW w:w="1800" w:type="dxa"/>
            <w:vMerge/>
            <w:vAlign w:val="center"/>
          </w:tcPr>
          <w:p w:rsidR="00B66DA4" w:rsidRPr="002178A3" w:rsidRDefault="00B66DA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proofErr w:type="spellStart"/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</w:t>
      </w:r>
      <w:proofErr w:type="spellEnd"/>
      <w:r w:rsidRPr="002178A3">
        <w:rPr>
          <w:rFonts w:ascii="Verdana" w:hAnsi="Verdana" w:cstheme="minorHAnsi"/>
          <w:b/>
        </w:rPr>
        <w:t xml:space="preserve"> delle ore di esercitazione, laboratorio e verifiche</w:t>
      </w: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proofErr w:type="spellStart"/>
      <w:r w:rsidR="002E4891" w:rsidRPr="00E63EF8">
        <w:rPr>
          <w:rFonts w:ascii="Verdana" w:hAnsi="Verdana" w:cstheme="minorHAnsi"/>
          <w:b/>
        </w:rPr>
        <w:t>………………………</w:t>
      </w:r>
      <w:proofErr w:type="spellEnd"/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proofErr w:type="spellStart"/>
      <w:r w:rsidR="00B20600" w:rsidRPr="002178A3">
        <w:rPr>
          <w:rFonts w:ascii="Verdana" w:hAnsi="Verdana" w:cstheme="minorHAnsi"/>
          <w:b/>
        </w:rPr>
        <w:t>…………………………………</w:t>
      </w:r>
      <w:proofErr w:type="spellEnd"/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82EBB"/>
    <w:rsid w:val="00097D57"/>
    <w:rsid w:val="001150F6"/>
    <w:rsid w:val="00137D74"/>
    <w:rsid w:val="00215346"/>
    <w:rsid w:val="002178A3"/>
    <w:rsid w:val="00245893"/>
    <w:rsid w:val="002733A5"/>
    <w:rsid w:val="002E4891"/>
    <w:rsid w:val="0043287C"/>
    <w:rsid w:val="0052343E"/>
    <w:rsid w:val="00573E4F"/>
    <w:rsid w:val="005B20D3"/>
    <w:rsid w:val="005F72F4"/>
    <w:rsid w:val="00663208"/>
    <w:rsid w:val="0068007C"/>
    <w:rsid w:val="00710C89"/>
    <w:rsid w:val="008140DD"/>
    <w:rsid w:val="00831E6A"/>
    <w:rsid w:val="00872D09"/>
    <w:rsid w:val="00880C8A"/>
    <w:rsid w:val="00880DEE"/>
    <w:rsid w:val="008C5F68"/>
    <w:rsid w:val="00B20600"/>
    <w:rsid w:val="00B66DA4"/>
    <w:rsid w:val="00B75190"/>
    <w:rsid w:val="00BA5D19"/>
    <w:rsid w:val="00C13E2F"/>
    <w:rsid w:val="00D0547B"/>
    <w:rsid w:val="00D36953"/>
    <w:rsid w:val="00E3047A"/>
    <w:rsid w:val="00E63EF8"/>
    <w:rsid w:val="00E82EBB"/>
    <w:rsid w:val="00EA028B"/>
    <w:rsid w:val="00EA40BD"/>
    <w:rsid w:val="00ED1197"/>
    <w:rsid w:val="00F50878"/>
    <w:rsid w:val="00FC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3597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tarozzi.francesco</cp:lastModifiedBy>
  <cp:revision>4</cp:revision>
  <dcterms:created xsi:type="dcterms:W3CDTF">2024-05-21T09:52:00Z</dcterms:created>
  <dcterms:modified xsi:type="dcterms:W3CDTF">2024-06-04T07:47:00Z</dcterms:modified>
</cp:coreProperties>
</file>