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0644A" w14:textId="3B442CF2" w:rsidR="005B54B0" w:rsidRDefault="004927A3">
      <w:pPr>
        <w:rPr>
          <w:color w:val="FF0000"/>
          <w:sz w:val="28"/>
          <w:szCs w:val="28"/>
        </w:rPr>
      </w:pPr>
      <w:r>
        <w:rPr>
          <w:color w:val="FF0000"/>
          <w:sz w:val="28"/>
          <w:szCs w:val="28"/>
        </w:rPr>
        <w:t xml:space="preserve">Compiti estivi di latino  </w:t>
      </w:r>
    </w:p>
    <w:p w14:paraId="63F6C0EB" w14:textId="417D17F4" w:rsidR="004927A3" w:rsidRDefault="004927A3">
      <w:pPr>
        <w:rPr>
          <w:color w:val="FF0000"/>
          <w:sz w:val="28"/>
          <w:szCs w:val="28"/>
        </w:rPr>
      </w:pPr>
      <w:r>
        <w:rPr>
          <w:color w:val="FF0000"/>
          <w:sz w:val="28"/>
          <w:szCs w:val="28"/>
        </w:rPr>
        <w:t>Classe 2d             Anno scolastico 2020-2021</w:t>
      </w:r>
    </w:p>
    <w:p w14:paraId="3967CEDD" w14:textId="77777777" w:rsidR="009F42BF" w:rsidRDefault="009F42BF" w:rsidP="004927A3">
      <w:pPr>
        <w:rPr>
          <w:color w:val="000000" w:themeColor="text1"/>
          <w:sz w:val="28"/>
          <w:szCs w:val="28"/>
        </w:rPr>
      </w:pPr>
    </w:p>
    <w:p w14:paraId="4EFD7ECD" w14:textId="3A40B6A4" w:rsidR="004927A3" w:rsidRDefault="004927A3" w:rsidP="004927A3">
      <w:pPr>
        <w:rPr>
          <w:color w:val="000000" w:themeColor="text1"/>
          <w:sz w:val="28"/>
          <w:szCs w:val="28"/>
        </w:rPr>
      </w:pPr>
      <w:r>
        <w:rPr>
          <w:color w:val="000000" w:themeColor="text1"/>
          <w:sz w:val="28"/>
          <w:szCs w:val="28"/>
        </w:rPr>
        <w:t>R</w:t>
      </w:r>
      <w:r w:rsidRPr="004927A3">
        <w:rPr>
          <w:color w:val="000000" w:themeColor="text1"/>
          <w:sz w:val="28"/>
          <w:szCs w:val="28"/>
        </w:rPr>
        <w:t xml:space="preserve">ipassare tutta la grammatica svolta </w:t>
      </w:r>
      <w:r>
        <w:rPr>
          <w:color w:val="000000" w:themeColor="text1"/>
          <w:sz w:val="28"/>
          <w:szCs w:val="28"/>
        </w:rPr>
        <w:t>durante questo anno</w:t>
      </w:r>
      <w:r w:rsidR="009F42BF">
        <w:rPr>
          <w:color w:val="000000" w:themeColor="text1"/>
          <w:sz w:val="28"/>
          <w:szCs w:val="28"/>
        </w:rPr>
        <w:t xml:space="preserve"> sco</w:t>
      </w:r>
      <w:r w:rsidR="0091420B">
        <w:rPr>
          <w:color w:val="000000" w:themeColor="text1"/>
          <w:sz w:val="28"/>
          <w:szCs w:val="28"/>
        </w:rPr>
        <w:t>l</w:t>
      </w:r>
      <w:r w:rsidR="009F42BF">
        <w:rPr>
          <w:color w:val="000000" w:themeColor="text1"/>
          <w:sz w:val="28"/>
          <w:szCs w:val="28"/>
        </w:rPr>
        <w:t>astico</w:t>
      </w:r>
      <w:r>
        <w:rPr>
          <w:color w:val="000000" w:themeColor="text1"/>
          <w:sz w:val="28"/>
          <w:szCs w:val="28"/>
        </w:rPr>
        <w:t>.</w:t>
      </w:r>
    </w:p>
    <w:p w14:paraId="3D00FFD9" w14:textId="1B7033A2" w:rsidR="004927A3" w:rsidRDefault="004927A3" w:rsidP="00250809">
      <w:pPr>
        <w:rPr>
          <w:color w:val="000000" w:themeColor="text1"/>
          <w:sz w:val="28"/>
          <w:szCs w:val="28"/>
        </w:rPr>
      </w:pPr>
      <w:r w:rsidRPr="00250809">
        <w:rPr>
          <w:color w:val="000000" w:themeColor="text1"/>
          <w:sz w:val="28"/>
          <w:szCs w:val="28"/>
        </w:rPr>
        <w:t xml:space="preserve">Chi ha il debito o desidera ripassare in modo più graduale e approfondito può </w:t>
      </w:r>
      <w:r w:rsidR="00250809">
        <w:rPr>
          <w:color w:val="000000" w:themeColor="text1"/>
          <w:sz w:val="28"/>
          <w:szCs w:val="28"/>
        </w:rPr>
        <w:t>tradurre</w:t>
      </w:r>
      <w:r w:rsidRPr="00250809">
        <w:rPr>
          <w:color w:val="000000" w:themeColor="text1"/>
          <w:sz w:val="28"/>
          <w:szCs w:val="28"/>
        </w:rPr>
        <w:t xml:space="preserve"> nuovamente alcuni esercizi o versioni “vecchi”, confronta</w:t>
      </w:r>
      <w:bookmarkStart w:id="0" w:name="_Hlk106287589"/>
      <w:r w:rsidRPr="00250809">
        <w:rPr>
          <w:color w:val="000000" w:themeColor="text1"/>
          <w:sz w:val="28"/>
          <w:szCs w:val="28"/>
        </w:rPr>
        <w:t>ndo</w:t>
      </w:r>
      <w:bookmarkEnd w:id="0"/>
      <w:r w:rsidRPr="00250809">
        <w:rPr>
          <w:color w:val="000000" w:themeColor="text1"/>
          <w:sz w:val="28"/>
          <w:szCs w:val="28"/>
        </w:rPr>
        <w:t xml:space="preserve"> l’esattezza o gli errori delle due traduzioni</w:t>
      </w:r>
      <w:r w:rsidR="00B51BAC">
        <w:rPr>
          <w:color w:val="000000" w:themeColor="text1"/>
          <w:sz w:val="28"/>
          <w:szCs w:val="28"/>
        </w:rPr>
        <w:t>.</w:t>
      </w:r>
    </w:p>
    <w:p w14:paraId="3A7996AF" w14:textId="6FE2D043" w:rsidR="00B51BAC" w:rsidRDefault="00B51BAC" w:rsidP="00250809">
      <w:pPr>
        <w:rPr>
          <w:color w:val="000000" w:themeColor="text1"/>
          <w:sz w:val="28"/>
          <w:szCs w:val="28"/>
        </w:rPr>
      </w:pPr>
      <w:r>
        <w:rPr>
          <w:color w:val="000000" w:themeColor="text1"/>
          <w:sz w:val="28"/>
          <w:szCs w:val="28"/>
        </w:rPr>
        <w:t>Studiare: eccezioni ptc pass. deponenti p.555</w:t>
      </w:r>
    </w:p>
    <w:p w14:paraId="238954F9" w14:textId="1B0A64D8" w:rsidR="00197076" w:rsidRPr="007564F7" w:rsidRDefault="00197076" w:rsidP="00250809">
      <w:pPr>
        <w:rPr>
          <w:color w:val="7030A0"/>
          <w:sz w:val="28"/>
          <w:szCs w:val="28"/>
        </w:rPr>
      </w:pPr>
      <w:r>
        <w:rPr>
          <w:color w:val="000000" w:themeColor="text1"/>
          <w:sz w:val="28"/>
          <w:szCs w:val="28"/>
        </w:rPr>
        <w:t xml:space="preserve">Esercizio </w:t>
      </w:r>
      <w:r w:rsidRPr="007564F7">
        <w:rPr>
          <w:color w:val="7030A0"/>
          <w:sz w:val="28"/>
          <w:szCs w:val="28"/>
        </w:rPr>
        <w:t>16 p</w:t>
      </w:r>
      <w:r w:rsidR="00B51BAC" w:rsidRPr="007564F7">
        <w:rPr>
          <w:color w:val="7030A0"/>
          <w:sz w:val="28"/>
          <w:szCs w:val="28"/>
        </w:rPr>
        <w:t xml:space="preserve"> </w:t>
      </w:r>
      <w:r w:rsidRPr="007564F7">
        <w:rPr>
          <w:color w:val="7030A0"/>
          <w:sz w:val="28"/>
          <w:szCs w:val="28"/>
        </w:rPr>
        <w:t>555</w:t>
      </w:r>
    </w:p>
    <w:p w14:paraId="1F39D14D" w14:textId="76BEE684" w:rsidR="00250809" w:rsidRPr="007564F7" w:rsidRDefault="00197076" w:rsidP="00250809">
      <w:pPr>
        <w:rPr>
          <w:color w:val="7030A0"/>
          <w:sz w:val="28"/>
          <w:szCs w:val="28"/>
        </w:rPr>
      </w:pPr>
      <w:r>
        <w:rPr>
          <w:color w:val="000000" w:themeColor="text1"/>
          <w:sz w:val="28"/>
          <w:szCs w:val="28"/>
        </w:rPr>
        <w:t xml:space="preserve">Versioni </w:t>
      </w:r>
      <w:r w:rsidRPr="007564F7">
        <w:rPr>
          <w:color w:val="7030A0"/>
          <w:sz w:val="28"/>
          <w:szCs w:val="28"/>
        </w:rPr>
        <w:t>120,121,122,123 pp.532-533</w:t>
      </w:r>
      <w:r w:rsidR="00B51BAC" w:rsidRPr="007564F7">
        <w:rPr>
          <w:color w:val="7030A0"/>
          <w:sz w:val="28"/>
          <w:szCs w:val="28"/>
        </w:rPr>
        <w:t>; 125,126,127, 128a) 128b) pp.</w:t>
      </w:r>
      <w:r w:rsidR="00156E44">
        <w:rPr>
          <w:color w:val="7030A0"/>
          <w:sz w:val="28"/>
          <w:szCs w:val="28"/>
        </w:rPr>
        <w:t>556-558</w:t>
      </w:r>
    </w:p>
    <w:p w14:paraId="33C8349B" w14:textId="2296FC6C" w:rsidR="00250809" w:rsidRDefault="00250809" w:rsidP="00250809">
      <w:pPr>
        <w:rPr>
          <w:color w:val="000000" w:themeColor="text1"/>
          <w:sz w:val="28"/>
          <w:szCs w:val="28"/>
        </w:rPr>
      </w:pPr>
    </w:p>
    <w:p w14:paraId="518CFB25" w14:textId="77777777" w:rsidR="00250809" w:rsidRPr="00197076" w:rsidRDefault="00250809" w:rsidP="00197076">
      <w:pPr>
        <w:rPr>
          <w:color w:val="000000" w:themeColor="text1"/>
          <w:sz w:val="28"/>
          <w:szCs w:val="28"/>
        </w:rPr>
      </w:pPr>
      <w:r w:rsidRPr="00197076">
        <w:rPr>
          <w:color w:val="000000" w:themeColor="text1"/>
          <w:sz w:val="28"/>
          <w:szCs w:val="28"/>
        </w:rPr>
        <w:t xml:space="preserve">La prova di latino di settembre consisterà in </w:t>
      </w:r>
      <w:r w:rsidRPr="00197076">
        <w:rPr>
          <w:color w:val="FF0000"/>
          <w:sz w:val="28"/>
          <w:szCs w:val="28"/>
        </w:rPr>
        <w:t>una prova scritta</w:t>
      </w:r>
      <w:r w:rsidRPr="00197076">
        <w:rPr>
          <w:color w:val="000000" w:themeColor="text1"/>
          <w:sz w:val="28"/>
          <w:szCs w:val="28"/>
        </w:rPr>
        <w:t xml:space="preserve"> con vocabolario della durata di due ore e in una </w:t>
      </w:r>
      <w:r w:rsidRPr="00197076">
        <w:rPr>
          <w:color w:val="FF0000"/>
          <w:sz w:val="28"/>
          <w:szCs w:val="28"/>
        </w:rPr>
        <w:t>interrogazione orale</w:t>
      </w:r>
      <w:r w:rsidRPr="00197076">
        <w:rPr>
          <w:color w:val="000000" w:themeColor="text1"/>
          <w:sz w:val="28"/>
          <w:szCs w:val="28"/>
        </w:rPr>
        <w:t xml:space="preserve"> di grammatica.</w:t>
      </w:r>
    </w:p>
    <w:p w14:paraId="288BAA50" w14:textId="77777777" w:rsidR="00250809" w:rsidRPr="00197076" w:rsidRDefault="00250809" w:rsidP="00197076">
      <w:pPr>
        <w:rPr>
          <w:color w:val="000000" w:themeColor="text1"/>
          <w:sz w:val="28"/>
          <w:szCs w:val="28"/>
        </w:rPr>
      </w:pPr>
      <w:r w:rsidRPr="00197076">
        <w:rPr>
          <w:color w:val="000000" w:themeColor="text1"/>
          <w:sz w:val="28"/>
          <w:szCs w:val="28"/>
        </w:rPr>
        <w:t>La grammatica dovrà essere sempre collegata alla traduzione dal latino.</w:t>
      </w:r>
    </w:p>
    <w:p w14:paraId="779F0414" w14:textId="77777777" w:rsidR="009F42BF" w:rsidRDefault="009F42BF" w:rsidP="00197076">
      <w:pPr>
        <w:rPr>
          <w:color w:val="000000" w:themeColor="text1"/>
          <w:sz w:val="28"/>
          <w:szCs w:val="28"/>
        </w:rPr>
      </w:pPr>
    </w:p>
    <w:p w14:paraId="6CA8ABF6" w14:textId="3C931B5C" w:rsidR="00250809" w:rsidRPr="009F42BF" w:rsidRDefault="00250809" w:rsidP="009F42BF">
      <w:pPr>
        <w:rPr>
          <w:color w:val="000000" w:themeColor="text1"/>
          <w:sz w:val="28"/>
          <w:szCs w:val="28"/>
        </w:rPr>
      </w:pPr>
      <w:r w:rsidRPr="00197076">
        <w:rPr>
          <w:color w:val="000000" w:themeColor="text1"/>
          <w:sz w:val="28"/>
          <w:szCs w:val="28"/>
        </w:rPr>
        <w:t xml:space="preserve">Agli alunni </w:t>
      </w:r>
      <w:r w:rsidRPr="00197076">
        <w:rPr>
          <w:color w:val="000000" w:themeColor="text1"/>
          <w:sz w:val="28"/>
          <w:szCs w:val="28"/>
        </w:rPr>
        <w:t xml:space="preserve">delle classi terze di tutta la scuola </w:t>
      </w:r>
      <w:r w:rsidRPr="00197076">
        <w:rPr>
          <w:color w:val="000000" w:themeColor="text1"/>
          <w:sz w:val="28"/>
          <w:szCs w:val="28"/>
        </w:rPr>
        <w:t>verrà somministrata, a inizio a.s.</w:t>
      </w:r>
      <w:r w:rsidRPr="00197076">
        <w:rPr>
          <w:color w:val="000000" w:themeColor="text1"/>
          <w:sz w:val="28"/>
          <w:szCs w:val="28"/>
        </w:rPr>
        <w:t>,</w:t>
      </w:r>
      <w:r w:rsidRPr="00197076">
        <w:rPr>
          <w:color w:val="000000" w:themeColor="text1"/>
          <w:sz w:val="28"/>
          <w:szCs w:val="28"/>
        </w:rPr>
        <w:t xml:space="preserve"> </w:t>
      </w:r>
      <w:r w:rsidR="00B51BAC">
        <w:rPr>
          <w:color w:val="000000" w:themeColor="text1"/>
          <w:sz w:val="28"/>
          <w:szCs w:val="28"/>
        </w:rPr>
        <w:t>una</w:t>
      </w:r>
      <w:r w:rsidRPr="00197076">
        <w:rPr>
          <w:color w:val="000000" w:themeColor="text1"/>
          <w:sz w:val="28"/>
          <w:szCs w:val="28"/>
        </w:rPr>
        <w:t xml:space="preserve"> </w:t>
      </w:r>
      <w:r w:rsidRPr="00197076">
        <w:rPr>
          <w:color w:val="000000" w:themeColor="text1"/>
          <w:sz w:val="28"/>
          <w:szCs w:val="28"/>
        </w:rPr>
        <w:t>versione dal latino</w:t>
      </w:r>
      <w:r w:rsidRPr="00197076">
        <w:rPr>
          <w:color w:val="000000" w:themeColor="text1"/>
          <w:sz w:val="28"/>
          <w:szCs w:val="28"/>
        </w:rPr>
        <w:t>, che verrà valutata dal nuovo insegnante di Lettere.</w:t>
      </w:r>
    </w:p>
    <w:p w14:paraId="7A5F8DF4" w14:textId="77777777" w:rsidR="0005468E" w:rsidRDefault="00250809" w:rsidP="0005468E">
      <w:pPr>
        <w:rPr>
          <w:sz w:val="28"/>
          <w:szCs w:val="28"/>
        </w:rPr>
      </w:pPr>
      <w:r>
        <w:rPr>
          <w:sz w:val="28"/>
          <w:szCs w:val="28"/>
        </w:rPr>
        <w:t>Qualora ci fossero dei dubbi, si invitano gli studenti e i genitori a scrivere       all’insegnante</w:t>
      </w:r>
    </w:p>
    <w:p w14:paraId="633BD3AE" w14:textId="52438507" w:rsidR="008B3671" w:rsidRDefault="0005468E" w:rsidP="00197076">
      <w:pPr>
        <w:rPr>
          <w:sz w:val="28"/>
          <w:szCs w:val="28"/>
        </w:rPr>
      </w:pPr>
      <w:r>
        <w:rPr>
          <w:color w:val="000000" w:themeColor="text1"/>
          <w:sz w:val="28"/>
          <w:szCs w:val="28"/>
        </w:rPr>
        <w:t xml:space="preserve">  </w:t>
      </w:r>
      <w:r w:rsidRPr="00AA508B">
        <w:rPr>
          <w:color w:val="000000" w:themeColor="text1"/>
          <w:sz w:val="28"/>
          <w:szCs w:val="28"/>
        </w:rPr>
        <w:t xml:space="preserve">A seguire alcune </w:t>
      </w:r>
      <w:r w:rsidRPr="00AA508B">
        <w:rPr>
          <w:color w:val="FF0000"/>
          <w:sz w:val="28"/>
          <w:szCs w:val="28"/>
        </w:rPr>
        <w:t>versioni facoltative proposte</w:t>
      </w:r>
      <w:r w:rsidRPr="00AA508B">
        <w:rPr>
          <w:color w:val="000000" w:themeColor="text1"/>
          <w:sz w:val="28"/>
          <w:szCs w:val="28"/>
        </w:rPr>
        <w:t>:</w:t>
      </w:r>
    </w:p>
    <w:p w14:paraId="3D876F2D" w14:textId="77777777" w:rsidR="008B3671" w:rsidRPr="008B3671" w:rsidRDefault="008B3671" w:rsidP="008B3671">
      <w:pPr>
        <w:spacing w:before="120" w:after="120"/>
        <w:rPr>
          <w:sz w:val="24"/>
        </w:rPr>
      </w:pPr>
      <w:r w:rsidRPr="008B3671">
        <w:rPr>
          <w:sz w:val="24"/>
        </w:rPr>
        <w:t>congiuntivo imperfetto: subordinata finale e completiva volitiva</w:t>
      </w:r>
    </w:p>
    <w:p w14:paraId="0FC0F4A2" w14:textId="77777777" w:rsidR="008B3671" w:rsidRPr="008B3671" w:rsidRDefault="008B3671" w:rsidP="008B3671">
      <w:pPr>
        <w:spacing w:before="360" w:after="120"/>
        <w:rPr>
          <w:b/>
          <w:snapToGrid w:val="0"/>
          <w:sz w:val="28"/>
          <w:szCs w:val="28"/>
          <w:lang w:val="en-GB"/>
        </w:rPr>
      </w:pPr>
      <w:r w:rsidRPr="008B3671">
        <w:rPr>
          <w:b/>
          <w:snapToGrid w:val="0"/>
          <w:sz w:val="28"/>
          <w:szCs w:val="28"/>
          <w:lang w:val="en-GB"/>
        </w:rPr>
        <w:t>Versione 24 Anco Marzio definisce il rituale di dichiarazione di guerra</w:t>
      </w:r>
    </w:p>
    <w:p w14:paraId="787591D0" w14:textId="77777777" w:rsidR="008B3671" w:rsidRPr="008B3671" w:rsidRDefault="008B3671" w:rsidP="008B3671">
      <w:pPr>
        <w:spacing w:before="120" w:after="120"/>
        <w:rPr>
          <w:sz w:val="28"/>
          <w:szCs w:val="28"/>
        </w:rPr>
      </w:pPr>
      <w:r w:rsidRPr="008B3671">
        <w:rPr>
          <w:sz w:val="28"/>
          <w:szCs w:val="28"/>
        </w:rPr>
        <w:t>Secondo Livio è da attribuirsi al re Anco Marzio il rituale sempre usato dai Romani della dichiarazione di guerra da parte di un sacerdote feziale che, prima che si aprissero le ostilità, si recava sul confine del territorio dei nemici per chiedere riparazione delle offese o per scagliare l’asta nel loro territorio come dichiarazione di guerra.</w:t>
      </w:r>
    </w:p>
    <w:p w14:paraId="5167C3C9" w14:textId="77777777" w:rsidR="008B3671" w:rsidRPr="008B3671" w:rsidRDefault="008B3671" w:rsidP="008B3671">
      <w:pPr>
        <w:spacing w:before="120" w:after="120"/>
        <w:rPr>
          <w:rFonts w:eastAsia="PTSerifPro-BookItalic"/>
          <w:i/>
          <w:iCs/>
          <w:sz w:val="28"/>
          <w:szCs w:val="28"/>
        </w:rPr>
      </w:pPr>
      <w:r w:rsidRPr="008B3671">
        <w:rPr>
          <w:rFonts w:eastAsia="PTSerifPro-BookItalic"/>
          <w:i/>
          <w:iCs/>
          <w:sz w:val="28"/>
          <w:szCs w:val="28"/>
        </w:rPr>
        <w:t xml:space="preserve">Post Tulli Hostilii mortem, Ancum Marcium regem populus creavit. Numae Pompilii nepos Ancus Marcius erat, aequitate et religione avo similis. Tum Latini, quibuscum rex Tullus pacis foedus icĕrat, sustulērunt animos et, ut armenta frumentumque </w:t>
      </w:r>
      <w:r w:rsidRPr="008B3671">
        <w:rPr>
          <w:rFonts w:eastAsia="PTSerifPro-BookItalic"/>
          <w:i/>
          <w:iCs/>
          <w:sz w:val="28"/>
          <w:szCs w:val="28"/>
        </w:rPr>
        <w:lastRenderedPageBreak/>
        <w:t xml:space="preserve">praedarentur, incursionem in agrum Romanum fecērunt. Ancus, priusquam eis bellum indicĕret, legatum misit qui res raptas </w:t>
      </w:r>
      <w:r w:rsidRPr="008B3671">
        <w:rPr>
          <w:sz w:val="28"/>
          <w:szCs w:val="28"/>
        </w:rPr>
        <w:t xml:space="preserve">(«rapinate») </w:t>
      </w:r>
      <w:r w:rsidRPr="008B3671">
        <w:rPr>
          <w:rFonts w:eastAsia="PTSerifPro-BookItalic"/>
          <w:i/>
          <w:iCs/>
          <w:sz w:val="28"/>
          <w:szCs w:val="28"/>
        </w:rPr>
        <w:t xml:space="preserve">repetĕret, eumque morem indicendi </w:t>
      </w:r>
      <w:r w:rsidRPr="008B3671">
        <w:rPr>
          <w:sz w:val="28"/>
          <w:szCs w:val="28"/>
        </w:rPr>
        <w:t xml:space="preserve">(“di dichiarare”) </w:t>
      </w:r>
      <w:r w:rsidRPr="008B3671">
        <w:rPr>
          <w:rFonts w:eastAsia="PTSerifPro-BookItalic"/>
          <w:i/>
          <w:iCs/>
          <w:sz w:val="28"/>
          <w:szCs w:val="28"/>
        </w:rPr>
        <w:t>bellum posteri retinuērunt. Id</w:t>
      </w:r>
      <w:r w:rsidRPr="008B3671">
        <w:rPr>
          <w:b/>
          <w:bCs/>
          <w:sz w:val="28"/>
          <w:szCs w:val="28"/>
          <w:vertAlign w:val="superscript"/>
        </w:rPr>
        <w:t>1</w:t>
      </w:r>
      <w:r w:rsidRPr="008B3671">
        <w:rPr>
          <w:b/>
          <w:bCs/>
          <w:sz w:val="28"/>
          <w:szCs w:val="28"/>
        </w:rPr>
        <w:t xml:space="preserve"> </w:t>
      </w:r>
      <w:r w:rsidRPr="008B3671">
        <w:rPr>
          <w:rFonts w:eastAsia="PTSerifPro-BookItalic"/>
          <w:i/>
          <w:iCs/>
          <w:sz w:val="28"/>
          <w:szCs w:val="28"/>
        </w:rPr>
        <w:t>ita erat: legatus, cum pervĕnit ad fines eorum, a quibus res Romana</w:t>
      </w:r>
      <w:r w:rsidRPr="008B3671">
        <w:rPr>
          <w:b/>
          <w:bCs/>
          <w:sz w:val="28"/>
          <w:szCs w:val="28"/>
          <w:vertAlign w:val="superscript"/>
        </w:rPr>
        <w:t>2</w:t>
      </w:r>
      <w:r w:rsidRPr="008B3671">
        <w:rPr>
          <w:b/>
          <w:bCs/>
          <w:sz w:val="28"/>
          <w:szCs w:val="28"/>
        </w:rPr>
        <w:t xml:space="preserve"> </w:t>
      </w:r>
      <w:r w:rsidRPr="008B3671">
        <w:rPr>
          <w:rFonts w:eastAsia="PTSerifPro-BookItalic"/>
          <w:i/>
          <w:iCs/>
          <w:sz w:val="28"/>
          <w:szCs w:val="28"/>
        </w:rPr>
        <w:t>laesa est, capĭte velato, exclamat: “Audi, Iuppĭter; audīte, fines huius populi. Ego sum publicus nuncius populi Romani: verbis meis fides sit.” Deinde senatus postulata exponit. Si non deduntur res quas exposcit, hastam in fines hostium emittit, bellumque ita indīcit. Legatus qui ad hostes, ut bellum indicatur, mittĭtur “fetialis” appellatur, quod fidem</w:t>
      </w:r>
      <w:r w:rsidRPr="008B3671">
        <w:rPr>
          <w:b/>
          <w:bCs/>
          <w:sz w:val="28"/>
          <w:szCs w:val="28"/>
          <w:vertAlign w:val="superscript"/>
        </w:rPr>
        <w:t xml:space="preserve">3 </w:t>
      </w:r>
      <w:r w:rsidRPr="008B3671">
        <w:rPr>
          <w:rFonts w:eastAsia="PTSerifPro-BookItalic"/>
          <w:i/>
          <w:iCs/>
          <w:sz w:val="28"/>
          <w:szCs w:val="28"/>
        </w:rPr>
        <w:t xml:space="preserve">foedĕrum inter populos tutatur. Tunc legato Romano qui res raptas repetebat superbe responsum est a Latinis; quare bellum eis indictum est. Ancus Latinos fudit, urbes delevit et, ut cives Romam traducerentur eisque Aventinus collis ad habitandum </w:t>
      </w:r>
      <w:r w:rsidRPr="008B3671">
        <w:rPr>
          <w:sz w:val="28"/>
          <w:szCs w:val="28"/>
        </w:rPr>
        <w:t>(«per abitarci</w:t>
      </w:r>
      <w:r w:rsidRPr="008B3671">
        <w:rPr>
          <w:rFonts w:eastAsia="PTSerifPro-BookItalic"/>
          <w:i/>
          <w:iCs/>
          <w:sz w:val="28"/>
          <w:szCs w:val="28"/>
        </w:rPr>
        <w:t xml:space="preserve"> </w:t>
      </w:r>
      <w:r w:rsidRPr="008B3671">
        <w:rPr>
          <w:sz w:val="28"/>
          <w:szCs w:val="28"/>
        </w:rPr>
        <w:t xml:space="preserve">») </w:t>
      </w:r>
      <w:r w:rsidRPr="008B3671">
        <w:rPr>
          <w:rFonts w:eastAsia="PTSerifPro-BookItalic"/>
          <w:i/>
          <w:iCs/>
          <w:sz w:val="28"/>
          <w:szCs w:val="28"/>
        </w:rPr>
        <w:t>adsignaretur imperavit.</w:t>
      </w:r>
    </w:p>
    <w:p w14:paraId="14CECD2A" w14:textId="77777777" w:rsidR="008B3671" w:rsidRPr="008B3671" w:rsidRDefault="008B3671" w:rsidP="008B3671">
      <w:pPr>
        <w:spacing w:before="120" w:after="120"/>
        <w:jc w:val="right"/>
        <w:rPr>
          <w:sz w:val="28"/>
          <w:szCs w:val="28"/>
        </w:rPr>
      </w:pPr>
      <w:r w:rsidRPr="008B3671">
        <w:rPr>
          <w:sz w:val="28"/>
          <w:szCs w:val="28"/>
        </w:rPr>
        <w:t>(da Lhomond)</w:t>
      </w:r>
    </w:p>
    <w:p w14:paraId="5CA1813F" w14:textId="77777777" w:rsidR="008B3671" w:rsidRPr="008B3671" w:rsidRDefault="008B3671" w:rsidP="008B3671">
      <w:pPr>
        <w:spacing w:before="120" w:after="120"/>
        <w:rPr>
          <w:sz w:val="28"/>
          <w:szCs w:val="28"/>
        </w:rPr>
      </w:pPr>
      <w:r w:rsidRPr="008B3671">
        <w:rPr>
          <w:b/>
          <w:bCs/>
          <w:sz w:val="28"/>
          <w:szCs w:val="28"/>
        </w:rPr>
        <w:t xml:space="preserve">1. </w:t>
      </w:r>
      <w:r w:rsidRPr="008B3671">
        <w:rPr>
          <w:sz w:val="28"/>
          <w:szCs w:val="28"/>
        </w:rPr>
        <w:t xml:space="preserve">Cioè il rituale della dichiarazione di guerra. </w:t>
      </w:r>
      <w:r w:rsidRPr="008B3671">
        <w:rPr>
          <w:b/>
          <w:bCs/>
          <w:sz w:val="28"/>
          <w:szCs w:val="28"/>
        </w:rPr>
        <w:t xml:space="preserve">2. </w:t>
      </w:r>
      <w:r w:rsidRPr="008B3671">
        <w:rPr>
          <w:rFonts w:eastAsia="PTSerifPro-BookItalic"/>
          <w:i/>
          <w:iCs/>
          <w:sz w:val="28"/>
          <w:szCs w:val="28"/>
        </w:rPr>
        <w:t xml:space="preserve">Res Romana </w:t>
      </w:r>
      <w:r w:rsidRPr="008B3671">
        <w:rPr>
          <w:sz w:val="28"/>
          <w:szCs w:val="28"/>
        </w:rPr>
        <w:t xml:space="preserve">= “la potenza romana”. </w:t>
      </w:r>
      <w:r w:rsidRPr="008B3671">
        <w:rPr>
          <w:b/>
          <w:bCs/>
          <w:sz w:val="28"/>
          <w:szCs w:val="28"/>
        </w:rPr>
        <w:t xml:space="preserve">3. </w:t>
      </w:r>
      <w:r w:rsidRPr="008B3671">
        <w:rPr>
          <w:sz w:val="28"/>
          <w:szCs w:val="28"/>
        </w:rPr>
        <w:t>In questo caso si tradurrà “leale osservanza”.</w:t>
      </w:r>
    </w:p>
    <w:p w14:paraId="3AE8488C" w14:textId="77777777" w:rsidR="008B3671" w:rsidRPr="008B3671" w:rsidRDefault="008B3671" w:rsidP="008B3671">
      <w:pPr>
        <w:spacing w:before="120" w:after="120"/>
        <w:rPr>
          <w:sz w:val="28"/>
          <w:szCs w:val="28"/>
        </w:rPr>
      </w:pPr>
      <w:r w:rsidRPr="008B3671">
        <w:rPr>
          <w:sz w:val="28"/>
          <w:szCs w:val="28"/>
        </w:rPr>
        <w:t>congiuntivo imperfetto: subordinata finale, consecutiva, completiva</w:t>
      </w:r>
    </w:p>
    <w:p w14:paraId="7C33E398" w14:textId="77777777" w:rsidR="008B3671" w:rsidRPr="008B3671" w:rsidRDefault="008B3671" w:rsidP="008B3671">
      <w:pPr>
        <w:spacing w:before="360" w:after="120"/>
        <w:rPr>
          <w:b/>
          <w:snapToGrid w:val="0"/>
          <w:sz w:val="28"/>
          <w:szCs w:val="28"/>
          <w:lang w:val="en-GB"/>
        </w:rPr>
      </w:pPr>
      <w:r w:rsidRPr="008B3671">
        <w:rPr>
          <w:b/>
          <w:snapToGrid w:val="0"/>
          <w:sz w:val="28"/>
          <w:szCs w:val="28"/>
          <w:lang w:val="en-GB"/>
        </w:rPr>
        <w:t>Versione 25 Le immutabili leggi di Licurgo</w:t>
      </w:r>
    </w:p>
    <w:p w14:paraId="6DAF3C05" w14:textId="77777777" w:rsidR="008B3671" w:rsidRPr="008B3671" w:rsidRDefault="008B3671" w:rsidP="008B3671">
      <w:pPr>
        <w:spacing w:before="120" w:after="120"/>
        <w:rPr>
          <w:sz w:val="28"/>
          <w:szCs w:val="28"/>
        </w:rPr>
      </w:pPr>
      <w:r w:rsidRPr="008B3671">
        <w:rPr>
          <w:sz w:val="28"/>
          <w:szCs w:val="28"/>
        </w:rPr>
        <w:t>Il legislatore Licurgo stabilisce per gli Spartani leggi molto severe e, affermando di averle ricevute dal dio Apollo a Delfi, le rende immutabili.</w:t>
      </w:r>
    </w:p>
    <w:p w14:paraId="769E8B1E" w14:textId="77777777" w:rsidR="008B3671" w:rsidRPr="008B3671" w:rsidRDefault="008B3671" w:rsidP="008B3671">
      <w:pPr>
        <w:spacing w:before="120" w:after="120"/>
        <w:rPr>
          <w:rFonts w:eastAsia="PTSerifPro-BookItalic"/>
          <w:i/>
          <w:iCs/>
          <w:sz w:val="28"/>
          <w:szCs w:val="28"/>
        </w:rPr>
      </w:pPr>
      <w:r w:rsidRPr="008B3671">
        <w:rPr>
          <w:rFonts w:eastAsia="PTSerifPro-BookItalic"/>
          <w:i/>
          <w:iCs/>
          <w:sz w:val="28"/>
          <w:szCs w:val="28"/>
        </w:rPr>
        <w:t xml:space="preserve">Lycurgus Lacedaemoniis severissimas leges constituit, ne cives voluptatibus indulgērent neve otio corpŏra debilitarent. Parsimoniam omnibus imposuit, quia putabat laborem militiae frugalitatis consuetudine faciliorem fore. Emi omnia non pecuniā sed compensatione </w:t>
      </w:r>
      <w:r w:rsidRPr="008B3671">
        <w:rPr>
          <w:sz w:val="28"/>
          <w:szCs w:val="28"/>
        </w:rPr>
        <w:t xml:space="preserve">(“scambio”) </w:t>
      </w:r>
      <w:r w:rsidRPr="008B3671">
        <w:rPr>
          <w:rFonts w:eastAsia="PTSerifPro-BookItalic"/>
          <w:i/>
          <w:iCs/>
          <w:sz w:val="28"/>
          <w:szCs w:val="28"/>
        </w:rPr>
        <w:t>mercium iussit; auri argentique usum, velut omnium scelĕrum causam, prohibuit. Fundos omnium</w:t>
      </w:r>
      <w:r w:rsidRPr="008B3671">
        <w:rPr>
          <w:b/>
          <w:bCs/>
          <w:sz w:val="28"/>
          <w:szCs w:val="28"/>
          <w:vertAlign w:val="superscript"/>
        </w:rPr>
        <w:t>1</w:t>
      </w:r>
      <w:r w:rsidRPr="008B3671">
        <w:rPr>
          <w:b/>
          <w:bCs/>
          <w:sz w:val="28"/>
          <w:szCs w:val="28"/>
        </w:rPr>
        <w:t xml:space="preserve"> </w:t>
      </w:r>
      <w:r w:rsidRPr="008B3671">
        <w:rPr>
          <w:rFonts w:eastAsia="PTSerifPro-BookItalic"/>
          <w:i/>
          <w:iCs/>
          <w:sz w:val="28"/>
          <w:szCs w:val="28"/>
        </w:rPr>
        <w:t xml:space="preserve">aequalĭter inter omnes divisit ita ut aequalia patrimonia neminem </w:t>
      </w:r>
      <w:r w:rsidRPr="008B3671">
        <w:rPr>
          <w:sz w:val="28"/>
          <w:szCs w:val="28"/>
        </w:rPr>
        <w:t xml:space="preserve">(acc. “nessuno”) </w:t>
      </w:r>
      <w:r w:rsidRPr="008B3671">
        <w:rPr>
          <w:rFonts w:eastAsia="PTSerifPro-BookItalic"/>
          <w:i/>
          <w:iCs/>
          <w:sz w:val="28"/>
          <w:szCs w:val="28"/>
        </w:rPr>
        <w:t xml:space="preserve">potentiorem altĕro reddĕrent. Imperavit ut omnes publice convivarentur ne quisquam </w:t>
      </w:r>
      <w:r w:rsidRPr="008B3671">
        <w:rPr>
          <w:sz w:val="28"/>
          <w:szCs w:val="28"/>
        </w:rPr>
        <w:t xml:space="preserve">(nom. “qualcuno”) </w:t>
      </w:r>
      <w:r w:rsidRPr="008B3671">
        <w:rPr>
          <w:rFonts w:eastAsia="PTSerifPro-BookItalic"/>
          <w:i/>
          <w:iCs/>
          <w:sz w:val="28"/>
          <w:szCs w:val="28"/>
        </w:rPr>
        <w:t>opulentius altĕris epularetur; iuvenibus non amplius una veste uti toto anno permisit, pueros pubĕres in agrum dedŭci iussit, ut primos annos non in luxuria, sed in laboribus agĕrent. Virgines sine dote nubĕre iussit, ut uxores eligerentur non pecuniae. Effēcit quoque ut maximus honos non divitibus potentibusque sed senibus tribueretur. Denĭque Lycurgus, quoniam leges suas durioras</w:t>
      </w:r>
      <w:r w:rsidRPr="008B3671">
        <w:rPr>
          <w:b/>
          <w:bCs/>
          <w:sz w:val="28"/>
          <w:szCs w:val="28"/>
          <w:vertAlign w:val="superscript"/>
        </w:rPr>
        <w:t>2</w:t>
      </w:r>
      <w:r w:rsidRPr="008B3671">
        <w:rPr>
          <w:rFonts w:eastAsia="PTSerifPro-BookItalic"/>
          <w:i/>
          <w:iCs/>
          <w:sz w:val="28"/>
          <w:szCs w:val="28"/>
        </w:rPr>
        <w:t xml:space="preserve"> esse videbat, auctorem earum Apollĭnem Delphĭcum finxit ita ut exinde eae leges mutari non possent.</w:t>
      </w:r>
    </w:p>
    <w:p w14:paraId="3B4BEF1E" w14:textId="77777777" w:rsidR="008B3671" w:rsidRPr="008B3671" w:rsidRDefault="008B3671" w:rsidP="008B3671">
      <w:pPr>
        <w:spacing w:before="120" w:after="120"/>
        <w:jc w:val="right"/>
        <w:rPr>
          <w:sz w:val="28"/>
          <w:szCs w:val="28"/>
        </w:rPr>
      </w:pPr>
      <w:r w:rsidRPr="008B3671">
        <w:rPr>
          <w:sz w:val="28"/>
          <w:szCs w:val="28"/>
        </w:rPr>
        <w:t>(da Giustino)</w:t>
      </w:r>
    </w:p>
    <w:p w14:paraId="6B21170E" w14:textId="77777777" w:rsidR="008B3671" w:rsidRPr="008B3671" w:rsidRDefault="008B3671" w:rsidP="008B3671">
      <w:pPr>
        <w:spacing w:before="120" w:after="120"/>
        <w:rPr>
          <w:sz w:val="28"/>
          <w:szCs w:val="28"/>
        </w:rPr>
      </w:pPr>
      <w:r w:rsidRPr="008B3671">
        <w:rPr>
          <w:b/>
          <w:bCs/>
          <w:sz w:val="28"/>
          <w:szCs w:val="28"/>
        </w:rPr>
        <w:t xml:space="preserve">1. </w:t>
      </w:r>
      <w:r w:rsidRPr="008B3671">
        <w:rPr>
          <w:rFonts w:eastAsia="PTSerifPro-BookItalic"/>
          <w:i/>
          <w:iCs/>
          <w:sz w:val="28"/>
          <w:szCs w:val="28"/>
        </w:rPr>
        <w:t xml:space="preserve">Fundos omnium </w:t>
      </w:r>
      <w:r w:rsidRPr="008B3671">
        <w:rPr>
          <w:sz w:val="28"/>
          <w:szCs w:val="28"/>
        </w:rPr>
        <w:t xml:space="preserve">= “i terreni pubblici”. </w:t>
      </w:r>
      <w:r w:rsidRPr="008B3671">
        <w:rPr>
          <w:b/>
          <w:bCs/>
          <w:sz w:val="28"/>
          <w:szCs w:val="28"/>
        </w:rPr>
        <w:t xml:space="preserve">2. </w:t>
      </w:r>
      <w:r w:rsidRPr="008B3671">
        <w:rPr>
          <w:sz w:val="28"/>
          <w:szCs w:val="28"/>
        </w:rPr>
        <w:t>Attenzione al comparativo assoluto!</w:t>
      </w:r>
    </w:p>
    <w:p w14:paraId="6F7E6706" w14:textId="77777777" w:rsidR="008B3671" w:rsidRPr="008B3671" w:rsidRDefault="008B3671" w:rsidP="008B3671">
      <w:pPr>
        <w:spacing w:before="120" w:after="120"/>
        <w:rPr>
          <w:sz w:val="28"/>
          <w:szCs w:val="28"/>
        </w:rPr>
      </w:pPr>
      <w:r w:rsidRPr="008B3671">
        <w:rPr>
          <w:i/>
          <w:sz w:val="28"/>
          <w:szCs w:val="28"/>
        </w:rPr>
        <w:t>cum e</w:t>
      </w:r>
      <w:r w:rsidRPr="008B3671">
        <w:rPr>
          <w:sz w:val="28"/>
          <w:szCs w:val="28"/>
        </w:rPr>
        <w:t xml:space="preserve"> il congiuntivo – subordinate introdotte da </w:t>
      </w:r>
      <w:r w:rsidRPr="008B3671">
        <w:rPr>
          <w:i/>
          <w:sz w:val="28"/>
          <w:szCs w:val="28"/>
        </w:rPr>
        <w:t>ut</w:t>
      </w:r>
      <w:r w:rsidRPr="008B3671">
        <w:rPr>
          <w:sz w:val="28"/>
          <w:szCs w:val="28"/>
        </w:rPr>
        <w:t xml:space="preserve"> – funzioni di </w:t>
      </w:r>
      <w:r w:rsidRPr="008B3671">
        <w:rPr>
          <w:i/>
          <w:sz w:val="28"/>
          <w:szCs w:val="28"/>
        </w:rPr>
        <w:t>cum</w:t>
      </w:r>
      <w:r w:rsidRPr="008B3671">
        <w:rPr>
          <w:sz w:val="28"/>
          <w:szCs w:val="28"/>
        </w:rPr>
        <w:t xml:space="preserve"> - infinitiva</w:t>
      </w:r>
    </w:p>
    <w:p w14:paraId="5F434398" w14:textId="77777777" w:rsidR="008B3671" w:rsidRPr="008B3671" w:rsidRDefault="008B3671" w:rsidP="008B3671">
      <w:pPr>
        <w:spacing w:before="360" w:after="120"/>
        <w:rPr>
          <w:b/>
          <w:snapToGrid w:val="0"/>
          <w:sz w:val="28"/>
          <w:szCs w:val="28"/>
          <w:lang w:val="en-GB"/>
        </w:rPr>
      </w:pPr>
      <w:r w:rsidRPr="008B3671">
        <w:rPr>
          <w:b/>
          <w:snapToGrid w:val="0"/>
          <w:sz w:val="28"/>
          <w:szCs w:val="28"/>
          <w:lang w:val="en-GB"/>
        </w:rPr>
        <w:lastRenderedPageBreak/>
        <w:t>Versione 26 La luna è alleata di Pompeo</w:t>
      </w:r>
    </w:p>
    <w:p w14:paraId="32850625" w14:textId="77777777" w:rsidR="008B3671" w:rsidRPr="008B3671" w:rsidRDefault="008B3671" w:rsidP="008B3671">
      <w:pPr>
        <w:spacing w:before="120" w:after="120"/>
        <w:rPr>
          <w:sz w:val="28"/>
          <w:szCs w:val="28"/>
        </w:rPr>
      </w:pPr>
      <w:r w:rsidRPr="008B3671">
        <w:rPr>
          <w:sz w:val="28"/>
          <w:szCs w:val="28"/>
        </w:rPr>
        <w:t>Nell’assalto vittorioso al campo di Mitridate, i soldati di Pompeo sono aiutati dalla luna che, trovandosi alle loro spalle, proietta le loro lunghe ombre fino alle prime file dello schieramento nemico, inducendo i soldati del re ad una errata valutazione del numero e della posizione dei Romani.</w:t>
      </w:r>
    </w:p>
    <w:p w14:paraId="344990CF" w14:textId="77777777" w:rsidR="008B3671" w:rsidRPr="008B3671" w:rsidRDefault="008B3671" w:rsidP="008B3671">
      <w:pPr>
        <w:spacing w:before="120" w:after="120"/>
        <w:rPr>
          <w:rFonts w:eastAsia="PTSerifPro-BookItalic"/>
          <w:i/>
          <w:iCs/>
          <w:sz w:val="28"/>
          <w:szCs w:val="28"/>
        </w:rPr>
      </w:pPr>
      <w:r w:rsidRPr="008B3671">
        <w:rPr>
          <w:rFonts w:eastAsia="PTSerifPro-BookItalic"/>
          <w:i/>
          <w:iCs/>
          <w:sz w:val="28"/>
          <w:szCs w:val="28"/>
        </w:rPr>
        <w:t>Cnaeus Pompeius, cum brevi tempore bellum contra piratas confecisset – nam intra quadragesimum diem</w:t>
      </w:r>
      <w:r w:rsidRPr="008B3671">
        <w:rPr>
          <w:b/>
          <w:bCs/>
          <w:sz w:val="28"/>
          <w:szCs w:val="28"/>
          <w:vertAlign w:val="superscript"/>
        </w:rPr>
        <w:t>1</w:t>
      </w:r>
      <w:r w:rsidRPr="008B3671">
        <w:rPr>
          <w:b/>
          <w:bCs/>
          <w:sz w:val="28"/>
          <w:szCs w:val="28"/>
        </w:rPr>
        <w:t xml:space="preserve"> </w:t>
      </w:r>
      <w:r w:rsidRPr="008B3671">
        <w:rPr>
          <w:rFonts w:eastAsia="PTSerifPro-BookItalic"/>
          <w:i/>
          <w:iCs/>
          <w:sz w:val="28"/>
          <w:szCs w:val="28"/>
        </w:rPr>
        <w:t xml:space="preserve">piratas toto mari expŭlit – imperium belli contra Mithridatem, Ponti regem, sumpsit atque cum suis legionibus in Asiam magna celeritate contendit. Cum ad Mithridatis castra pervenisset, proelium cum rege conserĕre cupiebat neque ei opportuna dabatur facultas pugnandi </w:t>
      </w:r>
      <w:r w:rsidRPr="008B3671">
        <w:rPr>
          <w:sz w:val="28"/>
          <w:szCs w:val="28"/>
        </w:rPr>
        <w:t>(“di combattere”)</w:t>
      </w:r>
      <w:r w:rsidRPr="008B3671">
        <w:rPr>
          <w:rFonts w:eastAsia="PTSerifPro-BookItalic"/>
          <w:i/>
          <w:iCs/>
          <w:sz w:val="28"/>
          <w:szCs w:val="28"/>
        </w:rPr>
        <w:t xml:space="preserve">, quia Mithridates, cum iam Romanorum virtutem in proelio cognovisset, interdiu in castris se continebat, noctu vero haud tutum arbitrabatur congrĕdi cum hoste in locis ignotis. Tamen quadam </w:t>
      </w:r>
      <w:r w:rsidRPr="008B3671">
        <w:rPr>
          <w:sz w:val="28"/>
          <w:szCs w:val="28"/>
        </w:rPr>
        <w:t xml:space="preserve">(“una”) </w:t>
      </w:r>
      <w:r w:rsidRPr="008B3671">
        <w:rPr>
          <w:rFonts w:eastAsia="PTSerifPro-BookItalic"/>
          <w:i/>
          <w:iCs/>
          <w:sz w:val="28"/>
          <w:szCs w:val="28"/>
        </w:rPr>
        <w:t>nocte Pompeius imperavit ut peditatus e castris erumpĕret atque Mithridatis castra oppugnaret. Luna magno fuit Romanis adiumento: nam cum luna plena esset eamque Romani a tergo habērent, umbrae corpŏrum Romanorum militum tam procul proiciebantur ut usque ad primos ordines hostium pertinērent. Quod regis milites decēpit, qui, cum tela in umbras iacĕrent tamquam si hostes essent, inopinantes a Romanis oppressi sunt. Mithridates, cum conspicĕret suos arma abicĕre ac recedĕre, ut se servaret, cum paucis militibus e castris effūgit.</w:t>
      </w:r>
    </w:p>
    <w:p w14:paraId="0545271A" w14:textId="77777777" w:rsidR="008B3671" w:rsidRPr="008B3671" w:rsidRDefault="008B3671" w:rsidP="008B3671">
      <w:pPr>
        <w:spacing w:before="120" w:after="120"/>
        <w:jc w:val="right"/>
        <w:rPr>
          <w:sz w:val="28"/>
          <w:szCs w:val="28"/>
        </w:rPr>
      </w:pPr>
      <w:r w:rsidRPr="008B3671">
        <w:rPr>
          <w:sz w:val="28"/>
          <w:szCs w:val="28"/>
        </w:rPr>
        <w:t>(da Lhomond)</w:t>
      </w:r>
    </w:p>
    <w:p w14:paraId="48F9B203" w14:textId="77777777" w:rsidR="008B3671" w:rsidRPr="008B3671" w:rsidRDefault="008B3671" w:rsidP="008B3671">
      <w:pPr>
        <w:spacing w:before="120" w:after="120"/>
        <w:rPr>
          <w:sz w:val="28"/>
          <w:szCs w:val="28"/>
        </w:rPr>
      </w:pPr>
      <w:r w:rsidRPr="008B3671">
        <w:rPr>
          <w:b/>
          <w:bCs/>
          <w:sz w:val="28"/>
          <w:szCs w:val="28"/>
        </w:rPr>
        <w:t xml:space="preserve">1. </w:t>
      </w:r>
      <w:r w:rsidRPr="008B3671">
        <w:rPr>
          <w:rFonts w:eastAsia="PTSerifPro-BookItalic"/>
          <w:i/>
          <w:iCs/>
          <w:sz w:val="28"/>
          <w:szCs w:val="28"/>
        </w:rPr>
        <w:t xml:space="preserve">intra quadragesimum diem </w:t>
      </w:r>
      <w:r w:rsidRPr="008B3671">
        <w:rPr>
          <w:sz w:val="28"/>
          <w:szCs w:val="28"/>
        </w:rPr>
        <w:t>= “in 40 giorni”.</w:t>
      </w:r>
    </w:p>
    <w:p w14:paraId="2E2F0551" w14:textId="77777777" w:rsidR="008B3671" w:rsidRPr="008B3671" w:rsidRDefault="008B3671" w:rsidP="008B3671">
      <w:pPr>
        <w:spacing w:before="120" w:after="120"/>
        <w:rPr>
          <w:sz w:val="28"/>
          <w:szCs w:val="28"/>
        </w:rPr>
      </w:pPr>
      <w:r w:rsidRPr="008B3671">
        <w:rPr>
          <w:sz w:val="28"/>
          <w:szCs w:val="28"/>
        </w:rPr>
        <w:t xml:space="preserve">pronomi, aggettivi e avverbi dimostrativi e determinativi – funzioni di </w:t>
      </w:r>
      <w:r w:rsidRPr="008B3671">
        <w:rPr>
          <w:i/>
          <w:sz w:val="28"/>
          <w:szCs w:val="28"/>
        </w:rPr>
        <w:t>cum e</w:t>
      </w:r>
      <w:r w:rsidRPr="008B3671">
        <w:rPr>
          <w:sz w:val="28"/>
          <w:szCs w:val="28"/>
        </w:rPr>
        <w:t xml:space="preserve"> di </w:t>
      </w:r>
      <w:r w:rsidRPr="008B3671">
        <w:rPr>
          <w:i/>
          <w:sz w:val="28"/>
          <w:szCs w:val="28"/>
        </w:rPr>
        <w:t>ut</w:t>
      </w:r>
    </w:p>
    <w:p w14:paraId="5CEBC14D" w14:textId="77777777" w:rsidR="008B3671" w:rsidRPr="008B3671" w:rsidRDefault="008B3671" w:rsidP="008B3671">
      <w:pPr>
        <w:spacing w:before="360" w:after="120"/>
        <w:rPr>
          <w:b/>
          <w:snapToGrid w:val="0"/>
          <w:sz w:val="28"/>
          <w:szCs w:val="28"/>
          <w:lang w:val="en-GB"/>
        </w:rPr>
      </w:pPr>
      <w:r w:rsidRPr="008B3671">
        <w:rPr>
          <w:b/>
          <w:snapToGrid w:val="0"/>
          <w:sz w:val="28"/>
          <w:szCs w:val="28"/>
          <w:lang w:val="en-GB"/>
        </w:rPr>
        <w:t>Versione 27 Milziade colonizza il Chersoneso</w:t>
      </w:r>
    </w:p>
    <w:p w14:paraId="5B638EBF" w14:textId="77777777" w:rsidR="008B3671" w:rsidRPr="008B3671" w:rsidRDefault="008B3671" w:rsidP="008B3671">
      <w:pPr>
        <w:spacing w:before="120" w:after="120"/>
        <w:rPr>
          <w:sz w:val="28"/>
          <w:szCs w:val="28"/>
        </w:rPr>
      </w:pPr>
      <w:r w:rsidRPr="008B3671">
        <w:rPr>
          <w:sz w:val="28"/>
          <w:szCs w:val="28"/>
        </w:rPr>
        <w:t>Quando nel 495 a.C. gli Ateniesi decisero di inviare coloni in Tracia per impadronirsi del Chersoneso (l’odiena penisola di Gallipoli sullo stretto dei Dardanelli), luogo di importanza strategica per il passaggio dall’Europa all’Asia, chiesero alla Pizia chi avrebbero dovuto mettere a capo della spedizione e questa rispose “Milziade”, il futuro eroe di Maratona.</w:t>
      </w:r>
    </w:p>
    <w:p w14:paraId="1568252F" w14:textId="77777777" w:rsidR="008B3671" w:rsidRPr="008B3671" w:rsidRDefault="008B3671" w:rsidP="008B3671">
      <w:pPr>
        <w:spacing w:before="120" w:after="120"/>
        <w:rPr>
          <w:rFonts w:eastAsia="PTSerifPro-BookItalic"/>
          <w:i/>
          <w:iCs/>
          <w:sz w:val="28"/>
          <w:szCs w:val="28"/>
        </w:rPr>
      </w:pPr>
      <w:r w:rsidRPr="008B3671">
        <w:rPr>
          <w:rFonts w:eastAsia="PTSerifPro-BookItalic"/>
          <w:i/>
          <w:iCs/>
          <w:sz w:val="28"/>
          <w:szCs w:val="28"/>
        </w:rPr>
        <w:t>Atheniensibus qui oraculum de expeditionem in Chersonesum consulebant, Pythia praecepit ut Miltiadem ducem sumĕrent: dixit enim, id si fecissent, inceptum prospĕrum futurum (esse). Hoc oraculi responso Miltiades cum delectis militibus ac delecta classe ad Chersonesum profectus est. Ibi brevi tempore, cum barbarorum copias disiecisset, tota regione potītus est, loca castellis</w:t>
      </w:r>
      <w:r w:rsidRPr="008B3671">
        <w:rPr>
          <w:b/>
          <w:bCs/>
          <w:sz w:val="28"/>
          <w:szCs w:val="28"/>
          <w:vertAlign w:val="superscript"/>
        </w:rPr>
        <w:t>1</w:t>
      </w:r>
      <w:r w:rsidRPr="008B3671">
        <w:rPr>
          <w:b/>
          <w:bCs/>
          <w:sz w:val="28"/>
          <w:szCs w:val="28"/>
        </w:rPr>
        <w:t xml:space="preserve"> </w:t>
      </w:r>
      <w:r w:rsidRPr="008B3671">
        <w:rPr>
          <w:rFonts w:eastAsia="PTSerifPro-BookItalic"/>
          <w:i/>
          <w:iCs/>
          <w:sz w:val="28"/>
          <w:szCs w:val="28"/>
        </w:rPr>
        <w:t xml:space="preserve">idonea communĭit, multitudinem civium, quam secum duxĕrat, in agris collocavit crebrisque excursionibus locupletavit. Neque in hac re minus prudentiā quam fortunā adiūtus est. </w:t>
      </w:r>
      <w:r w:rsidRPr="008B3671">
        <w:rPr>
          <w:rFonts w:eastAsia="PTSerifPro-BookItalic"/>
          <w:i/>
          <w:iCs/>
          <w:sz w:val="28"/>
          <w:szCs w:val="28"/>
        </w:rPr>
        <w:lastRenderedPageBreak/>
        <w:t>Nam cum hostium exercitum virtute militum devicisset, summa aequitate coloniam constituit atque ipse ibīdem manēre decrevit. Erat enim inter eos dignitate regiā, etiam si carebat nomine. Neque minus erga Athenienses, a quibus missus erat, officiis suis fungebatur. His rebus</w:t>
      </w:r>
      <w:r w:rsidRPr="008B3671">
        <w:rPr>
          <w:b/>
          <w:bCs/>
          <w:sz w:val="28"/>
          <w:szCs w:val="28"/>
          <w:vertAlign w:val="superscript"/>
        </w:rPr>
        <w:t>2</w:t>
      </w:r>
      <w:r w:rsidRPr="008B3671">
        <w:rPr>
          <w:b/>
          <w:bCs/>
          <w:sz w:val="28"/>
          <w:szCs w:val="28"/>
        </w:rPr>
        <w:t xml:space="preserve"> </w:t>
      </w:r>
      <w:r w:rsidRPr="008B3671">
        <w:rPr>
          <w:rFonts w:eastAsia="PTSerifPro-BookItalic"/>
          <w:i/>
          <w:iCs/>
          <w:sz w:val="28"/>
          <w:szCs w:val="28"/>
        </w:rPr>
        <w:t>evēnit ut perpetuum imperium in Chersoneso obtinēret tam voluntate eorum qui eum misĕrant quam illorum cum quibus erat profectus. Cum Chersonesum tali modo constituisset, eādem felicitate ceteras insulas, quae Cyclades nominantur, sub Atheniensium potestatem redēgit. Eisdem temporibus Persarum rex Darīus, cum ex Asia in Europam exercitum traiecisset, Scythis bellum inferre decrevit.</w:t>
      </w:r>
    </w:p>
    <w:p w14:paraId="57672FD9" w14:textId="77777777" w:rsidR="008B3671" w:rsidRPr="008B3671" w:rsidRDefault="008B3671" w:rsidP="008B3671">
      <w:pPr>
        <w:spacing w:before="120" w:after="120"/>
        <w:jc w:val="right"/>
        <w:rPr>
          <w:sz w:val="28"/>
          <w:szCs w:val="28"/>
        </w:rPr>
      </w:pPr>
      <w:r w:rsidRPr="008B3671">
        <w:rPr>
          <w:sz w:val="28"/>
          <w:szCs w:val="28"/>
        </w:rPr>
        <w:t>(da C. Nepote)</w:t>
      </w:r>
    </w:p>
    <w:p w14:paraId="2CA38561" w14:textId="77777777" w:rsidR="008B3671" w:rsidRPr="008B3671" w:rsidRDefault="008B3671" w:rsidP="008B3671">
      <w:pPr>
        <w:spacing w:before="120" w:after="120"/>
        <w:rPr>
          <w:sz w:val="28"/>
          <w:szCs w:val="28"/>
        </w:rPr>
      </w:pPr>
      <w:r w:rsidRPr="008B3671">
        <w:rPr>
          <w:b/>
          <w:bCs/>
          <w:sz w:val="28"/>
          <w:szCs w:val="28"/>
        </w:rPr>
        <w:t xml:space="preserve">1. </w:t>
      </w:r>
      <w:r w:rsidRPr="008B3671">
        <w:rPr>
          <w:sz w:val="28"/>
          <w:szCs w:val="28"/>
        </w:rPr>
        <w:t xml:space="preserve">Il </w:t>
      </w:r>
      <w:r w:rsidRPr="008B3671">
        <w:rPr>
          <w:rFonts w:eastAsia="PTSerifPro-BookItalic"/>
          <w:i/>
          <w:iCs/>
          <w:sz w:val="28"/>
          <w:szCs w:val="28"/>
        </w:rPr>
        <w:t xml:space="preserve">castellum </w:t>
      </w:r>
      <w:r w:rsidRPr="008B3671">
        <w:rPr>
          <w:sz w:val="28"/>
          <w:szCs w:val="28"/>
        </w:rPr>
        <w:t xml:space="preserve">era una “fortezza difensiva”. </w:t>
      </w:r>
      <w:r w:rsidRPr="008B3671">
        <w:rPr>
          <w:b/>
          <w:bCs/>
          <w:sz w:val="28"/>
          <w:szCs w:val="28"/>
        </w:rPr>
        <w:t xml:space="preserve">2. </w:t>
      </w:r>
      <w:r w:rsidRPr="008B3671">
        <w:rPr>
          <w:sz w:val="28"/>
          <w:szCs w:val="28"/>
        </w:rPr>
        <w:t>Cioè per essersi reso utile sia ai coloni sia alla madre patria.</w:t>
      </w:r>
    </w:p>
    <w:p w14:paraId="48A7ADB8" w14:textId="77777777" w:rsidR="008B3671" w:rsidRPr="008B3671" w:rsidRDefault="008B3671" w:rsidP="008B3671">
      <w:pPr>
        <w:spacing w:before="120" w:after="120"/>
        <w:rPr>
          <w:sz w:val="28"/>
          <w:szCs w:val="28"/>
        </w:rPr>
      </w:pPr>
      <w:r w:rsidRPr="008B3671">
        <w:rPr>
          <w:sz w:val="28"/>
          <w:szCs w:val="28"/>
        </w:rPr>
        <w:t>Participio presente e perfetto</w:t>
      </w:r>
    </w:p>
    <w:p w14:paraId="63C04CF3" w14:textId="77777777" w:rsidR="008B3671" w:rsidRPr="008B3671" w:rsidRDefault="008B3671" w:rsidP="008B3671">
      <w:pPr>
        <w:spacing w:before="360" w:after="120"/>
        <w:rPr>
          <w:b/>
          <w:snapToGrid w:val="0"/>
          <w:color w:val="7030A0"/>
          <w:sz w:val="28"/>
          <w:szCs w:val="28"/>
          <w:lang w:val="en-GB"/>
        </w:rPr>
      </w:pPr>
      <w:r w:rsidRPr="008B3671">
        <w:rPr>
          <w:b/>
          <w:snapToGrid w:val="0"/>
          <w:sz w:val="28"/>
          <w:szCs w:val="28"/>
          <w:lang w:val="en-GB"/>
        </w:rPr>
        <w:t>Versione 28 L’imperatore Adriano</w:t>
      </w:r>
    </w:p>
    <w:p w14:paraId="6354EFB3" w14:textId="77777777" w:rsidR="008B3671" w:rsidRPr="008B3671" w:rsidRDefault="008B3671" w:rsidP="008B3671">
      <w:pPr>
        <w:spacing w:before="120" w:after="120"/>
        <w:rPr>
          <w:sz w:val="28"/>
          <w:szCs w:val="28"/>
        </w:rPr>
      </w:pPr>
      <w:r w:rsidRPr="008B3671">
        <w:rPr>
          <w:sz w:val="28"/>
          <w:szCs w:val="28"/>
        </w:rPr>
        <w:t>Dalla biografia dell’imperatore Adriano compreso nella Historia Augusta emerge una personalità estremamente complessa e contraddittoria. Si spiega così l’amara conclusione del filosofo Favorino: non conviene contraddire chi detiene il potere, anche quando ha torto marcio!</w:t>
      </w:r>
    </w:p>
    <w:p w14:paraId="4C7C95AC" w14:textId="77777777" w:rsidR="008B3671" w:rsidRPr="008B3671" w:rsidRDefault="008B3671" w:rsidP="008B3671">
      <w:pPr>
        <w:spacing w:before="120" w:after="120"/>
        <w:rPr>
          <w:rFonts w:eastAsia="PTSerifPro-BookItalic"/>
          <w:i/>
          <w:iCs/>
          <w:sz w:val="28"/>
          <w:szCs w:val="28"/>
        </w:rPr>
      </w:pPr>
      <w:r w:rsidRPr="008B3671">
        <w:rPr>
          <w:rFonts w:eastAsia="PTSerifPro-BookItalic"/>
          <w:i/>
          <w:iCs/>
          <w:sz w:val="28"/>
          <w:szCs w:val="28"/>
        </w:rPr>
        <w:t>Imperator Hadrianus non solum arithmeticā, geometriā, picturā doctissimus fuit sed etiam po</w:t>
      </w:r>
      <w:r w:rsidRPr="008B3671">
        <w:rPr>
          <w:rFonts w:eastAsia="Arial Unicode MS" w:hint="eastAsia"/>
          <w:i/>
          <w:sz w:val="28"/>
          <w:szCs w:val="28"/>
        </w:rPr>
        <w:t>ë</w:t>
      </w:r>
      <w:r w:rsidRPr="008B3671">
        <w:rPr>
          <w:rFonts w:eastAsia="PTSerifPro-BookItalic"/>
          <w:i/>
          <w:iCs/>
          <w:sz w:val="28"/>
          <w:szCs w:val="28"/>
        </w:rPr>
        <w:t>mătum et litterarum tam studiosus fuit ut orationes et versus facĕre promptissimus esset et in omnibus artibus scientissimus (esset). Etiam armorum et rei militaris tam peritus fuit ut gladiatoria quoque arma tractaret. Ei animus haud simplex fuit: modo</w:t>
      </w:r>
      <w:r w:rsidRPr="008B3671">
        <w:rPr>
          <w:b/>
          <w:bCs/>
          <w:sz w:val="28"/>
          <w:szCs w:val="28"/>
          <w:vertAlign w:val="superscript"/>
        </w:rPr>
        <w:t>1</w:t>
      </w:r>
      <w:r w:rsidRPr="008B3671">
        <w:rPr>
          <w:b/>
          <w:bCs/>
          <w:sz w:val="28"/>
          <w:szCs w:val="28"/>
        </w:rPr>
        <w:t xml:space="preserve"> </w:t>
      </w:r>
      <w:r w:rsidRPr="008B3671">
        <w:rPr>
          <w:rFonts w:eastAsia="PTSerifPro-BookItalic"/>
          <w:i/>
          <w:iCs/>
          <w:sz w:val="28"/>
          <w:szCs w:val="28"/>
        </w:rPr>
        <w:t xml:space="preserve">severus modo laetus, modo comis modo gravis, modo saevus modo clemens erat et semper in omnibus rebus maxime varius. Amicos, etiam non petentes, ditissimos fecit, nihil </w:t>
      </w:r>
      <w:r w:rsidRPr="008B3671">
        <w:rPr>
          <w:sz w:val="28"/>
          <w:szCs w:val="28"/>
        </w:rPr>
        <w:t xml:space="preserve">(«niente») </w:t>
      </w:r>
      <w:r w:rsidRPr="008B3671">
        <w:rPr>
          <w:rFonts w:eastAsia="PTSerifPro-BookItalic"/>
          <w:i/>
          <w:iCs/>
          <w:sz w:val="28"/>
          <w:szCs w:val="28"/>
        </w:rPr>
        <w:t xml:space="preserve">amicis petentibus negabat. Plurimos autem ad summos honores elātos postea ut </w:t>
      </w:r>
      <w:r w:rsidRPr="008B3671">
        <w:rPr>
          <w:sz w:val="28"/>
          <w:szCs w:val="28"/>
        </w:rPr>
        <w:t xml:space="preserve">(«come») </w:t>
      </w:r>
      <w:r w:rsidRPr="008B3671">
        <w:rPr>
          <w:rFonts w:eastAsia="PTSerifPro-BookItalic"/>
          <w:i/>
          <w:iCs/>
          <w:sz w:val="28"/>
          <w:szCs w:val="28"/>
        </w:rPr>
        <w:t xml:space="preserve">hostes habuit. Professores omnium artium et philosophos semper irrisit et contempsit, se putans eis doctiorem, atque cum iis saepe certavit. Olim Favorinus, nobilissimus rhetor, cum verbum eius ab Hadriano reprehensum esset atque Favorinus tacitus imperatoris reprehensionem recepisset, amicis ex eo quaerentibus: </w:t>
      </w:r>
      <w:r w:rsidRPr="008B3671">
        <w:rPr>
          <w:rFonts w:ascii="Cambria Math" w:eastAsia="PTSerifPro-BookItalic" w:hAnsi="Cambria Math" w:cs="Cambria Math"/>
          <w:i/>
          <w:iCs/>
          <w:sz w:val="28"/>
          <w:szCs w:val="28"/>
        </w:rPr>
        <w:t>≪</w:t>
      </w:r>
      <w:r w:rsidRPr="008B3671">
        <w:rPr>
          <w:rFonts w:eastAsia="PTSerifPro-BookItalic"/>
          <w:i/>
          <w:iCs/>
          <w:sz w:val="28"/>
          <w:szCs w:val="28"/>
        </w:rPr>
        <w:t>Cur imperatori cessisti de verbo</w:t>
      </w:r>
      <w:r w:rsidRPr="008B3671">
        <w:rPr>
          <w:b/>
          <w:bCs/>
          <w:sz w:val="28"/>
          <w:szCs w:val="28"/>
          <w:vertAlign w:val="superscript"/>
        </w:rPr>
        <w:t>2</w:t>
      </w:r>
      <w:r w:rsidRPr="008B3671">
        <w:rPr>
          <w:rFonts w:ascii="Cambria Math" w:eastAsia="PTSerifPro-BookItalic" w:hAnsi="Cambria Math" w:cs="Cambria Math"/>
          <w:i/>
          <w:iCs/>
          <w:sz w:val="28"/>
          <w:szCs w:val="28"/>
        </w:rPr>
        <w:t>≫</w:t>
      </w:r>
      <w:r w:rsidRPr="008B3671">
        <w:rPr>
          <w:rFonts w:eastAsia="PTSerifPro-BookItalic"/>
          <w:i/>
          <w:iCs/>
          <w:sz w:val="28"/>
          <w:szCs w:val="28"/>
        </w:rPr>
        <w:t xml:space="preserve"> risum iucundissimum movens, </w:t>
      </w:r>
      <w:r w:rsidRPr="008B3671">
        <w:rPr>
          <w:sz w:val="28"/>
          <w:szCs w:val="28"/>
        </w:rPr>
        <w:t>(</w:t>
      </w:r>
      <w:r w:rsidRPr="008B3671">
        <w:rPr>
          <w:rFonts w:eastAsia="PTSerifPro-BookItalic"/>
          <w:i/>
          <w:iCs/>
          <w:sz w:val="28"/>
          <w:szCs w:val="28"/>
        </w:rPr>
        <w:t>ille</w:t>
      </w:r>
      <w:r w:rsidRPr="008B3671">
        <w:rPr>
          <w:sz w:val="28"/>
          <w:szCs w:val="28"/>
        </w:rPr>
        <w:t xml:space="preserve">) </w:t>
      </w:r>
      <w:r w:rsidRPr="008B3671">
        <w:rPr>
          <w:rFonts w:eastAsia="PTSerifPro-BookItalic"/>
          <w:i/>
          <w:iCs/>
          <w:sz w:val="28"/>
          <w:szCs w:val="28"/>
        </w:rPr>
        <w:t xml:space="preserve">respondit: </w:t>
      </w:r>
      <w:r w:rsidRPr="008B3671">
        <w:rPr>
          <w:rFonts w:ascii="Cambria Math" w:eastAsia="PTSerifPro-BookItalic" w:hAnsi="Cambria Math" w:cs="Cambria Math"/>
          <w:i/>
          <w:iCs/>
          <w:sz w:val="28"/>
          <w:szCs w:val="28"/>
        </w:rPr>
        <w:t>≪</w:t>
      </w:r>
      <w:r w:rsidRPr="008B3671">
        <w:rPr>
          <w:rFonts w:eastAsia="PTSerifPro-BookItalic"/>
          <w:i/>
          <w:iCs/>
          <w:sz w:val="28"/>
          <w:szCs w:val="28"/>
        </w:rPr>
        <w:t>Cur vos, amici mei, non vultis me existimare imperatorem pluris quam omnes doctos et eruditos? Ille imperator est et multas legiones habet!</w:t>
      </w:r>
      <w:r w:rsidRPr="008B3671">
        <w:rPr>
          <w:rFonts w:ascii="Cambria Math" w:eastAsia="PTSerifPro-BookItalic" w:hAnsi="Cambria Math" w:cs="Cambria Math"/>
          <w:i/>
          <w:iCs/>
          <w:sz w:val="28"/>
          <w:szCs w:val="28"/>
        </w:rPr>
        <w:t>≫</w:t>
      </w:r>
      <w:r w:rsidRPr="008B3671">
        <w:rPr>
          <w:b/>
          <w:bCs/>
          <w:sz w:val="28"/>
          <w:szCs w:val="28"/>
          <w:vertAlign w:val="superscript"/>
        </w:rPr>
        <w:t>3</w:t>
      </w:r>
      <w:r w:rsidRPr="008B3671">
        <w:rPr>
          <w:rFonts w:eastAsia="PTSerifPro-BookItalic"/>
          <w:i/>
          <w:iCs/>
          <w:sz w:val="28"/>
          <w:szCs w:val="28"/>
        </w:rPr>
        <w:t>.</w:t>
      </w:r>
    </w:p>
    <w:p w14:paraId="6286B3AF" w14:textId="77777777" w:rsidR="008B3671" w:rsidRPr="008B3671" w:rsidRDefault="008B3671" w:rsidP="008B3671">
      <w:pPr>
        <w:spacing w:before="120" w:after="120"/>
        <w:jc w:val="right"/>
        <w:rPr>
          <w:sz w:val="28"/>
          <w:szCs w:val="28"/>
        </w:rPr>
      </w:pPr>
      <w:r w:rsidRPr="008B3671">
        <w:rPr>
          <w:sz w:val="28"/>
          <w:szCs w:val="28"/>
        </w:rPr>
        <w:t>dall’</w:t>
      </w:r>
      <w:r w:rsidRPr="008B3671">
        <w:rPr>
          <w:i/>
          <w:sz w:val="28"/>
          <w:szCs w:val="28"/>
        </w:rPr>
        <w:t>Historia Augusta</w:t>
      </w:r>
    </w:p>
    <w:p w14:paraId="64A8365C" w14:textId="77777777" w:rsidR="008B3671" w:rsidRPr="008B3671" w:rsidRDefault="008B3671" w:rsidP="008B3671">
      <w:pPr>
        <w:spacing w:before="120" w:after="120"/>
        <w:rPr>
          <w:sz w:val="28"/>
          <w:szCs w:val="28"/>
        </w:rPr>
      </w:pPr>
      <w:r w:rsidRPr="008B3671">
        <w:rPr>
          <w:b/>
          <w:bCs/>
          <w:sz w:val="28"/>
          <w:szCs w:val="28"/>
        </w:rPr>
        <w:t xml:space="preserve">1. </w:t>
      </w:r>
      <w:r w:rsidRPr="008B3671">
        <w:rPr>
          <w:rFonts w:eastAsia="PTSerifPro-BookItalic"/>
          <w:i/>
          <w:iCs/>
          <w:sz w:val="28"/>
          <w:szCs w:val="28"/>
        </w:rPr>
        <w:t>Modo… modo</w:t>
      </w:r>
      <w:r w:rsidRPr="008B3671">
        <w:rPr>
          <w:sz w:val="28"/>
          <w:szCs w:val="28"/>
        </w:rPr>
        <w:t xml:space="preserve">, «ora… ora» </w:t>
      </w:r>
      <w:r w:rsidRPr="008B3671">
        <w:rPr>
          <w:b/>
          <w:bCs/>
          <w:sz w:val="28"/>
          <w:szCs w:val="28"/>
        </w:rPr>
        <w:t xml:space="preserve">2. </w:t>
      </w:r>
      <w:r w:rsidRPr="008B3671">
        <w:rPr>
          <w:rFonts w:eastAsia="PTSerifPro-BookItalic"/>
          <w:i/>
          <w:iCs/>
          <w:sz w:val="28"/>
          <w:szCs w:val="28"/>
        </w:rPr>
        <w:t xml:space="preserve">Cessisti de verbo </w:t>
      </w:r>
      <w:r w:rsidRPr="008B3671">
        <w:rPr>
          <w:sz w:val="28"/>
          <w:szCs w:val="28"/>
        </w:rPr>
        <w:t xml:space="preserve">= «hai ceduto a proposito di una parola», quindi “hai dato ragione all’imperatore”. </w:t>
      </w:r>
      <w:r w:rsidRPr="008B3671">
        <w:rPr>
          <w:b/>
          <w:bCs/>
          <w:sz w:val="28"/>
          <w:szCs w:val="28"/>
        </w:rPr>
        <w:t xml:space="preserve">3. </w:t>
      </w:r>
      <w:r w:rsidRPr="008B3671">
        <w:rPr>
          <w:sz w:val="28"/>
          <w:szCs w:val="28"/>
        </w:rPr>
        <w:t>Cioè “ha la forza e il potere”.</w:t>
      </w:r>
    </w:p>
    <w:p w14:paraId="5B709D1C" w14:textId="45A0282F" w:rsidR="008B3671" w:rsidRPr="008B3671" w:rsidRDefault="008B3671" w:rsidP="008B3671">
      <w:pPr>
        <w:spacing w:before="120" w:after="120"/>
        <w:rPr>
          <w:rFonts w:eastAsia="PTSerifPro-BookItalic"/>
          <w:i/>
          <w:iCs/>
          <w:sz w:val="28"/>
          <w:szCs w:val="28"/>
        </w:rPr>
      </w:pPr>
    </w:p>
    <w:p w14:paraId="0A48201B" w14:textId="77777777" w:rsidR="008B3671" w:rsidRPr="008B3671" w:rsidRDefault="008B3671" w:rsidP="008B3671">
      <w:pPr>
        <w:spacing w:before="120" w:after="120"/>
        <w:jc w:val="right"/>
        <w:rPr>
          <w:sz w:val="28"/>
          <w:szCs w:val="28"/>
        </w:rPr>
      </w:pPr>
      <w:r w:rsidRPr="008B3671">
        <w:rPr>
          <w:sz w:val="28"/>
          <w:szCs w:val="28"/>
        </w:rPr>
        <w:t>(da Cesare)</w:t>
      </w:r>
    </w:p>
    <w:p w14:paraId="0C0452A0" w14:textId="77777777" w:rsidR="008B3671" w:rsidRPr="008B3671" w:rsidRDefault="008B3671" w:rsidP="008B3671">
      <w:pPr>
        <w:spacing w:before="120" w:after="120"/>
        <w:rPr>
          <w:sz w:val="28"/>
          <w:szCs w:val="28"/>
        </w:rPr>
      </w:pPr>
      <w:r w:rsidRPr="008B3671">
        <w:rPr>
          <w:b/>
          <w:bCs/>
          <w:sz w:val="28"/>
          <w:szCs w:val="28"/>
        </w:rPr>
        <w:t xml:space="preserve">1. </w:t>
      </w:r>
      <w:r w:rsidRPr="008B3671">
        <w:rPr>
          <w:sz w:val="28"/>
          <w:szCs w:val="28"/>
        </w:rPr>
        <w:t xml:space="preserve">In questo contesto </w:t>
      </w:r>
      <w:r w:rsidRPr="008B3671">
        <w:rPr>
          <w:rFonts w:eastAsia="PTSerifPro-BookItalic"/>
          <w:i/>
          <w:iCs/>
          <w:sz w:val="28"/>
          <w:szCs w:val="28"/>
        </w:rPr>
        <w:t xml:space="preserve">legati </w:t>
      </w:r>
      <w:r w:rsidRPr="008B3671">
        <w:rPr>
          <w:sz w:val="28"/>
          <w:szCs w:val="28"/>
        </w:rPr>
        <w:t>sono “i luogotenenti”, cioè i vicecomandanti di Cesare.</w:t>
      </w:r>
    </w:p>
    <w:p w14:paraId="4508DB64" w14:textId="77777777" w:rsidR="008B3671" w:rsidRPr="00736288" w:rsidRDefault="008B3671" w:rsidP="00197076">
      <w:pPr>
        <w:rPr>
          <w:sz w:val="28"/>
          <w:szCs w:val="28"/>
        </w:rPr>
      </w:pPr>
    </w:p>
    <w:p w14:paraId="13749872" w14:textId="7B08FECA" w:rsidR="00B51BAC" w:rsidRPr="00736288" w:rsidRDefault="00B51BAC" w:rsidP="00197076">
      <w:pPr>
        <w:rPr>
          <w:sz w:val="28"/>
          <w:szCs w:val="28"/>
        </w:rPr>
      </w:pPr>
    </w:p>
    <w:p w14:paraId="23238020" w14:textId="23F6FF1A" w:rsidR="00B51BAC" w:rsidRDefault="00B51BAC" w:rsidP="00197076">
      <w:pPr>
        <w:rPr>
          <w:sz w:val="28"/>
          <w:szCs w:val="28"/>
        </w:rPr>
      </w:pPr>
    </w:p>
    <w:p w14:paraId="55A55A1E" w14:textId="513247B1" w:rsidR="00B51BAC" w:rsidRDefault="00B51BAC" w:rsidP="00197076">
      <w:pPr>
        <w:rPr>
          <w:color w:val="FF0000"/>
          <w:sz w:val="28"/>
          <w:szCs w:val="28"/>
        </w:rPr>
      </w:pPr>
      <w:r>
        <w:rPr>
          <w:color w:val="FF0000"/>
          <w:sz w:val="28"/>
          <w:szCs w:val="28"/>
        </w:rPr>
        <w:t>Compiti di Storia</w:t>
      </w:r>
      <w:r w:rsidR="007564F7">
        <w:rPr>
          <w:color w:val="FF0000"/>
          <w:sz w:val="28"/>
          <w:szCs w:val="28"/>
        </w:rPr>
        <w:t>:</w:t>
      </w:r>
    </w:p>
    <w:p w14:paraId="10F52214" w14:textId="04BF8459" w:rsidR="007564F7" w:rsidRDefault="007564F7" w:rsidP="00197076">
      <w:pPr>
        <w:rPr>
          <w:color w:val="000000" w:themeColor="text1"/>
          <w:sz w:val="28"/>
          <w:szCs w:val="28"/>
        </w:rPr>
      </w:pPr>
      <w:r>
        <w:rPr>
          <w:color w:val="000000" w:themeColor="text1"/>
          <w:sz w:val="28"/>
          <w:szCs w:val="28"/>
        </w:rPr>
        <w:t>Ripassare le parti storiche relative ai Franchi, a Carlo Magno e all’economia curtense.</w:t>
      </w:r>
    </w:p>
    <w:p w14:paraId="4244ED79" w14:textId="34E8015B" w:rsidR="007564F7" w:rsidRPr="009F42BF" w:rsidRDefault="007564F7" w:rsidP="00197076">
      <w:pPr>
        <w:rPr>
          <w:color w:val="000000" w:themeColor="text1"/>
          <w:sz w:val="28"/>
          <w:szCs w:val="28"/>
        </w:rPr>
      </w:pPr>
      <w:r>
        <w:rPr>
          <w:color w:val="000000" w:themeColor="text1"/>
          <w:sz w:val="28"/>
          <w:szCs w:val="28"/>
        </w:rPr>
        <w:t>Leggere, saltando, se lo si ritiene opportuno, le parti più complesse, il libro</w:t>
      </w:r>
      <w:r w:rsidR="009F42BF">
        <w:rPr>
          <w:color w:val="000000" w:themeColor="text1"/>
          <w:sz w:val="28"/>
          <w:szCs w:val="28"/>
        </w:rPr>
        <w:t>:</w:t>
      </w:r>
    </w:p>
    <w:p w14:paraId="360ECB7D" w14:textId="4545950F" w:rsidR="007564F7" w:rsidRPr="007564F7" w:rsidRDefault="007564F7" w:rsidP="00197076">
      <w:pPr>
        <w:rPr>
          <w:color w:val="7030A0"/>
          <w:sz w:val="28"/>
          <w:szCs w:val="28"/>
        </w:rPr>
      </w:pPr>
      <w:r w:rsidRPr="007564F7">
        <w:rPr>
          <w:color w:val="7030A0"/>
          <w:sz w:val="28"/>
          <w:szCs w:val="28"/>
        </w:rPr>
        <w:t xml:space="preserve">U. Eco </w:t>
      </w:r>
      <w:r w:rsidRPr="007564F7">
        <w:rPr>
          <w:i/>
          <w:iCs/>
          <w:color w:val="7030A0"/>
          <w:sz w:val="28"/>
          <w:szCs w:val="28"/>
        </w:rPr>
        <w:t>Il nome della rosa</w:t>
      </w:r>
    </w:p>
    <w:p w14:paraId="353FCA30" w14:textId="77777777" w:rsidR="009F42BF" w:rsidRDefault="009F42BF" w:rsidP="009F42BF">
      <w:pPr>
        <w:rPr>
          <w:sz w:val="28"/>
          <w:szCs w:val="28"/>
        </w:rPr>
      </w:pPr>
      <w:r>
        <w:rPr>
          <w:sz w:val="28"/>
          <w:szCs w:val="28"/>
        </w:rPr>
        <w:t xml:space="preserve">Consigliata la visione del </w:t>
      </w:r>
      <w:r w:rsidRPr="009F42BF">
        <w:rPr>
          <w:color w:val="7030A0"/>
          <w:sz w:val="28"/>
          <w:szCs w:val="28"/>
        </w:rPr>
        <w:t xml:space="preserve">film </w:t>
      </w:r>
      <w:r w:rsidRPr="009F42BF">
        <w:rPr>
          <w:i/>
          <w:color w:val="7030A0"/>
          <w:sz w:val="28"/>
          <w:szCs w:val="28"/>
        </w:rPr>
        <w:t>Il nome della rosa</w:t>
      </w:r>
      <w:r w:rsidRPr="009F42BF">
        <w:rPr>
          <w:color w:val="7030A0"/>
          <w:sz w:val="28"/>
          <w:szCs w:val="28"/>
        </w:rPr>
        <w:t xml:space="preserve"> </w:t>
      </w:r>
      <w:r>
        <w:rPr>
          <w:sz w:val="28"/>
          <w:szCs w:val="28"/>
        </w:rPr>
        <w:t>di J. Jacques Annaud, 1986</w:t>
      </w:r>
    </w:p>
    <w:p w14:paraId="155E741C" w14:textId="77777777" w:rsidR="00250809" w:rsidRPr="00250809" w:rsidRDefault="00250809" w:rsidP="00250809">
      <w:pPr>
        <w:rPr>
          <w:color w:val="000000" w:themeColor="text1"/>
          <w:sz w:val="28"/>
          <w:szCs w:val="28"/>
        </w:rPr>
      </w:pPr>
    </w:p>
    <w:p w14:paraId="03F4ACD2" w14:textId="77777777" w:rsidR="004927A3" w:rsidRPr="004927A3" w:rsidRDefault="004927A3">
      <w:pPr>
        <w:rPr>
          <w:color w:val="000000" w:themeColor="text1"/>
          <w:sz w:val="28"/>
          <w:szCs w:val="28"/>
        </w:rPr>
      </w:pPr>
    </w:p>
    <w:sectPr w:rsidR="004927A3" w:rsidRPr="004927A3" w:rsidSect="00197076">
      <w:pgSz w:w="11906" w:h="16838"/>
      <w:pgMar w:top="1417" w:right="113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TSerifPro-BookItalic">
    <w:altName w:val="MS Gothic"/>
    <w:panose1 w:val="00000000000000000000"/>
    <w:charset w:val="80"/>
    <w:family w:val="swiss"/>
    <w:notTrueType/>
    <w:pitch w:val="default"/>
    <w:sig w:usb0="00000000"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37877"/>
    <w:multiLevelType w:val="hybridMultilevel"/>
    <w:tmpl w:val="6F3E3684"/>
    <w:lvl w:ilvl="0" w:tplc="555402B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84879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B05"/>
    <w:rsid w:val="0005468E"/>
    <w:rsid w:val="00156E44"/>
    <w:rsid w:val="00197076"/>
    <w:rsid w:val="00250809"/>
    <w:rsid w:val="00390ACF"/>
    <w:rsid w:val="003F569E"/>
    <w:rsid w:val="004927A3"/>
    <w:rsid w:val="005B54B0"/>
    <w:rsid w:val="00736288"/>
    <w:rsid w:val="007564F7"/>
    <w:rsid w:val="008914DE"/>
    <w:rsid w:val="008B3671"/>
    <w:rsid w:val="0091420B"/>
    <w:rsid w:val="009F42BF"/>
    <w:rsid w:val="00B46B9E"/>
    <w:rsid w:val="00B51BAC"/>
    <w:rsid w:val="00C32B05"/>
    <w:rsid w:val="00DE26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E2007"/>
  <w15:chartTrackingRefBased/>
  <w15:docId w15:val="{1D220C08-DF21-49D8-8C06-FF47B854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927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1451</Words>
  <Characters>8276</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Torri</dc:creator>
  <cp:keywords/>
  <dc:description/>
  <cp:lastModifiedBy>Antonio Torri</cp:lastModifiedBy>
  <cp:revision>7</cp:revision>
  <dcterms:created xsi:type="dcterms:W3CDTF">2022-06-17T14:42:00Z</dcterms:created>
  <dcterms:modified xsi:type="dcterms:W3CDTF">2022-06-17T15:22:00Z</dcterms:modified>
</cp:coreProperties>
</file>