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F26A40" w14:paraId="4325B008" w14:textId="77777777" w:rsidTr="00E826BC">
        <w:trPr>
          <w:trHeight w:val="1973"/>
        </w:trPr>
        <w:tc>
          <w:tcPr>
            <w:tcW w:w="2353" w:type="dxa"/>
          </w:tcPr>
          <w:p w14:paraId="1291B4B3" w14:textId="77777777" w:rsidR="00F26A40" w:rsidRDefault="00F26A40" w:rsidP="00E826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19633BD" wp14:editId="5A4BD1C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1905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14:paraId="7ACDE182" w14:textId="77777777" w:rsidR="00F26A40" w:rsidRDefault="00F26A40" w:rsidP="00E826BC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9BB52ED" wp14:editId="12691834">
                  <wp:extent cx="349250" cy="3111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1380E" w14:textId="77777777" w:rsidR="00F26A40" w:rsidRPr="00C04393" w:rsidRDefault="00F26A40" w:rsidP="00E826BC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04393">
              <w:rPr>
                <w:rFonts w:ascii="Arial" w:hAnsi="Arial" w:cs="Arial"/>
                <w:sz w:val="28"/>
                <w:szCs w:val="28"/>
              </w:rPr>
              <w:t>LICEO SCIENTIFICO STATALE</w:t>
            </w:r>
            <w:r w:rsidRPr="00C04393">
              <w:rPr>
                <w:rFonts w:ascii="Arial" w:hAnsi="Arial" w:cs="Arial"/>
              </w:rPr>
              <w:t xml:space="preserve">  </w:t>
            </w:r>
            <w:r w:rsidRPr="00C04393">
              <w:rPr>
                <w:rFonts w:ascii="Arial" w:hAnsi="Arial" w:cs="Arial"/>
                <w:i/>
                <w:sz w:val="40"/>
                <w:szCs w:val="40"/>
              </w:rPr>
              <w:t>“E. FERMI”</w:t>
            </w:r>
          </w:p>
          <w:p w14:paraId="11E0466F" w14:textId="77777777" w:rsidR="00F26A40" w:rsidRDefault="00F26A40" w:rsidP="00E826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SEDE:  VIA  MAZZINI, 172/2° -  40139  BOLOGNA</w:t>
            </w:r>
          </w:p>
          <w:p w14:paraId="63FABF87" w14:textId="77777777" w:rsidR="00F26A40" w:rsidRDefault="00F26A40" w:rsidP="00E826BC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Telefono: 051/4298511 - Fax: 051/392318 - Codice  fiscale: 80074870371</w:t>
            </w:r>
          </w:p>
          <w:p w14:paraId="25928885" w14:textId="77777777" w:rsidR="00F26A40" w:rsidRDefault="00F26A40" w:rsidP="00E826BC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Sede  Associata: Via Nazionale Toscana, 1  -   40068 San Lazzaro di Savena</w:t>
            </w:r>
          </w:p>
          <w:p w14:paraId="018C0E11" w14:textId="77777777" w:rsidR="00F26A40" w:rsidRDefault="00F26A40" w:rsidP="00E826B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051/470141  -  Fax: 051/478966</w:t>
            </w:r>
          </w:p>
          <w:p w14:paraId="75045B0B" w14:textId="77777777" w:rsidR="00F26A40" w:rsidRDefault="00F26A40" w:rsidP="00E826BC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6"/>
                </w:rPr>
                <w:t>fermi@liceofermibo.net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14:paraId="3CDC3ACC" w14:textId="77777777" w:rsidR="003F312F" w:rsidRDefault="003F312F" w:rsidP="00FE141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u w:val="single"/>
        </w:rPr>
      </w:pPr>
    </w:p>
    <w:p w14:paraId="1CC1CF5E" w14:textId="78433F5A" w:rsidR="003F312F" w:rsidRPr="003F312F" w:rsidRDefault="00F26A40" w:rsidP="00FE141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u w:val="single"/>
        </w:rPr>
      </w:pPr>
      <w:r w:rsidRPr="003F312F">
        <w:rPr>
          <w:u w:val="single"/>
        </w:rPr>
        <w:t xml:space="preserve">PROGRAMMA DI </w:t>
      </w:r>
      <w:r w:rsidR="007B000B" w:rsidRPr="003F312F">
        <w:rPr>
          <w:u w:val="single"/>
        </w:rPr>
        <w:t>STORIA</w:t>
      </w:r>
      <w:r w:rsidR="006D41CC" w:rsidRPr="003F312F">
        <w:rPr>
          <w:u w:val="single"/>
        </w:rPr>
        <w:t>/GEOGRAFIA</w:t>
      </w:r>
      <w:r w:rsidRPr="003F312F">
        <w:rPr>
          <w:caps/>
          <w:u w:val="single"/>
        </w:rPr>
        <w:t xml:space="preserve">  </w:t>
      </w:r>
      <w:r w:rsidRPr="003F312F">
        <w:rPr>
          <w:u w:val="single"/>
        </w:rPr>
        <w:t xml:space="preserve">DELLA  CLASSE </w:t>
      </w:r>
      <w:r w:rsidR="00F64989" w:rsidRPr="003F312F">
        <w:rPr>
          <w:u w:val="single"/>
        </w:rPr>
        <w:t>I</w:t>
      </w:r>
      <w:r w:rsidRPr="003F312F">
        <w:rPr>
          <w:u w:val="single"/>
        </w:rPr>
        <w:t>I  -  SEZ.</w:t>
      </w:r>
      <w:r w:rsidR="006D41CC" w:rsidRPr="003F312F">
        <w:rPr>
          <w:u w:val="single"/>
        </w:rPr>
        <w:t>D</w:t>
      </w:r>
      <w:r w:rsidRPr="003F312F">
        <w:rPr>
          <w:u w:val="single"/>
        </w:rPr>
        <w:t xml:space="preserve"> </w:t>
      </w:r>
      <w:r w:rsidRPr="003F312F">
        <w:t xml:space="preserve"> - </w:t>
      </w:r>
      <w:r w:rsidRPr="003F312F">
        <w:rPr>
          <w:u w:val="single"/>
        </w:rPr>
        <w:t>a.s.20</w:t>
      </w:r>
      <w:r w:rsidR="003F312F">
        <w:rPr>
          <w:u w:val="single"/>
        </w:rPr>
        <w:t>21</w:t>
      </w:r>
      <w:r w:rsidR="00A300AD" w:rsidRPr="003F312F">
        <w:rPr>
          <w:u w:val="single"/>
        </w:rPr>
        <w:t>-</w:t>
      </w:r>
      <w:r w:rsidRPr="003F312F">
        <w:rPr>
          <w:u w:val="single"/>
        </w:rPr>
        <w:t>20</w:t>
      </w:r>
      <w:r w:rsidR="00570595" w:rsidRPr="003F312F">
        <w:rPr>
          <w:u w:val="single"/>
        </w:rPr>
        <w:t>2</w:t>
      </w:r>
      <w:r w:rsidR="003F312F">
        <w:rPr>
          <w:u w:val="single"/>
        </w:rPr>
        <w:t>2</w:t>
      </w:r>
    </w:p>
    <w:p w14:paraId="4B4CB2C4" w14:textId="1BA0C218" w:rsidR="00F26A40" w:rsidRPr="003F312F" w:rsidRDefault="003F312F" w:rsidP="0076646F">
      <w:pPr>
        <w:tabs>
          <w:tab w:val="left" w:pos="8280"/>
          <w:tab w:val="left" w:pos="9000"/>
          <w:tab w:val="left" w:pos="9180"/>
        </w:tabs>
        <w:spacing w:line="360" w:lineRule="auto"/>
      </w:pPr>
      <w:r>
        <w:t xml:space="preserve">     </w:t>
      </w:r>
      <w:r w:rsidR="00F26A40" w:rsidRPr="003F312F">
        <w:t>DOCENTE:  Nicoletta Pizzoferrato</w:t>
      </w:r>
    </w:p>
    <w:p w14:paraId="4D31AF80" w14:textId="111EE91C" w:rsidR="00FE1413" w:rsidRPr="00081D40" w:rsidRDefault="003F312F" w:rsidP="0076646F">
      <w:pPr>
        <w:tabs>
          <w:tab w:val="left" w:pos="8280"/>
          <w:tab w:val="left" w:pos="9000"/>
          <w:tab w:val="left" w:pos="9180"/>
        </w:tabs>
        <w:spacing w:line="360" w:lineRule="auto"/>
        <w:rPr>
          <w:sz w:val="32"/>
          <w:szCs w:val="32"/>
        </w:rPr>
      </w:pPr>
      <w:r>
        <w:t xml:space="preserve">     </w:t>
      </w:r>
      <w:r w:rsidR="00F26A40" w:rsidRPr="003F312F">
        <w:t xml:space="preserve">TESTO IN ADOZIONE: </w:t>
      </w:r>
      <w:r w:rsidR="006D41CC" w:rsidRPr="003F312F">
        <w:t>AA.VV.</w:t>
      </w:r>
      <w:r w:rsidR="007B000B" w:rsidRPr="003F312F">
        <w:t xml:space="preserve"> </w:t>
      </w:r>
      <w:r w:rsidR="00A300AD" w:rsidRPr="003F312F">
        <w:rPr>
          <w:i/>
        </w:rPr>
        <w:t>Limes</w:t>
      </w:r>
      <w:r w:rsidR="007B000B" w:rsidRPr="003F312F">
        <w:t xml:space="preserve">,  </w:t>
      </w:r>
      <w:r w:rsidR="00F64989" w:rsidRPr="003F312F">
        <w:t>Pearson Vol</w:t>
      </w:r>
      <w:r w:rsidR="00570595" w:rsidRPr="003F312F">
        <w:t>l</w:t>
      </w:r>
      <w:r w:rsidR="00F64989" w:rsidRPr="003F312F">
        <w:t>.</w:t>
      </w:r>
      <w:r w:rsidR="00570595" w:rsidRPr="003F312F">
        <w:t xml:space="preserve">1 e </w:t>
      </w:r>
      <w:r w:rsidR="00F64989" w:rsidRPr="003F312F">
        <w:t xml:space="preserve"> 2</w:t>
      </w: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260"/>
      </w:tblGrid>
      <w:tr w:rsidR="00570595" w:rsidRPr="003F312F" w14:paraId="12B4C3AF" w14:textId="77777777" w:rsidTr="005E6144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69F2A" w14:textId="77777777" w:rsidR="00570595" w:rsidRPr="003F312F" w:rsidRDefault="00570595" w:rsidP="00D36FE8">
            <w:pPr>
              <w:spacing w:line="276" w:lineRule="auto"/>
            </w:pPr>
            <w:r w:rsidRPr="003F312F">
              <w:t>La prima e la seconda guerra punica</w:t>
            </w:r>
          </w:p>
        </w:tc>
      </w:tr>
      <w:tr w:rsidR="00570595" w:rsidRPr="003F312F" w14:paraId="633336A3" w14:textId="77777777" w:rsidTr="005E6144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C3D79B" w14:textId="77777777" w:rsidR="00570595" w:rsidRPr="003F312F" w:rsidRDefault="00570595" w:rsidP="00D36FE8">
            <w:pPr>
              <w:spacing w:line="276" w:lineRule="auto"/>
            </w:pPr>
            <w:r w:rsidRPr="003F312F">
              <w:t>Il dominio sul Mediterraneo. L’organizzazione delle province</w:t>
            </w:r>
          </w:p>
        </w:tc>
      </w:tr>
      <w:tr w:rsidR="00570595" w:rsidRPr="003F312F" w14:paraId="01AEFCC8" w14:textId="77777777" w:rsidTr="005E6144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C4098B" w14:textId="77777777" w:rsidR="00570595" w:rsidRPr="003F312F" w:rsidRDefault="00570595" w:rsidP="00D36FE8">
            <w:pPr>
              <w:spacing w:line="276" w:lineRule="auto"/>
            </w:pPr>
            <w:r w:rsidRPr="003F312F">
              <w:t>Le conseguenze delle conquiste. Le trasformazioni culturali</w:t>
            </w:r>
          </w:p>
        </w:tc>
      </w:tr>
      <w:tr w:rsidR="00D36FE8" w:rsidRPr="003F312F" w14:paraId="53AA379F" w14:textId="77777777" w:rsidTr="005E6144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242B9F" w14:textId="77777777" w:rsidR="00D36FE8" w:rsidRPr="003F312F" w:rsidRDefault="00F64989" w:rsidP="00D36FE8">
            <w:pPr>
              <w:spacing w:line="276" w:lineRule="auto"/>
            </w:pPr>
            <w:r w:rsidRPr="003F312F">
              <w:t>La crisi della repubblica romana: le riforme dei Gracchi, il potere di Mario e la guerra sociale, la guerra civile e la dittatura di Silla</w:t>
            </w:r>
          </w:p>
        </w:tc>
      </w:tr>
      <w:tr w:rsidR="002740B6" w:rsidRPr="003F312F" w14:paraId="506D0AB3" w14:textId="77777777" w:rsidTr="005E6144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4BCD5" w14:textId="77777777" w:rsidR="002740B6" w:rsidRPr="003F312F" w:rsidRDefault="00F64989" w:rsidP="00D36FE8">
            <w:pPr>
              <w:spacing w:line="276" w:lineRule="auto"/>
            </w:pPr>
            <w:r w:rsidRPr="003F312F">
              <w:t>L’età di Cesare: gli anni di Pompeo e Crasso, l’ascesa di Cesare, la guerra civile e la dittatura di Cesare</w:t>
            </w:r>
          </w:p>
        </w:tc>
      </w:tr>
      <w:tr w:rsidR="00D36FE8" w:rsidRPr="003F312F" w14:paraId="78076D5A" w14:textId="77777777" w:rsidTr="0082393A">
        <w:trPr>
          <w:cantSplit/>
          <w:trHeight w:val="17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04E45" w14:textId="77777777" w:rsidR="00D36FE8" w:rsidRPr="003F312F" w:rsidRDefault="00F64989" w:rsidP="002740B6">
            <w:pPr>
              <w:spacing w:line="276" w:lineRule="auto"/>
            </w:pPr>
            <w:r w:rsidRPr="003F312F">
              <w:t>Il principato di Augusto: l’ascesa di Augusto, il principato, le riforme e l’ideologia augustea</w:t>
            </w:r>
          </w:p>
        </w:tc>
      </w:tr>
      <w:tr w:rsidR="00D36FE8" w:rsidRPr="003F312F" w14:paraId="6DA3CB51" w14:textId="77777777" w:rsidTr="005E6144">
        <w:trPr>
          <w:cantSplit/>
          <w:trHeight w:val="17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B100E" w14:textId="77777777" w:rsidR="00D36FE8" w:rsidRPr="003F312F" w:rsidRDefault="00F64989" w:rsidP="00C77F4D">
            <w:pPr>
              <w:spacing w:line="276" w:lineRule="auto"/>
            </w:pPr>
            <w:r w:rsidRPr="003F312F">
              <w:t>L’età del consolidamento: la dinastia</w:t>
            </w:r>
            <w:r w:rsidR="00C77F4D" w:rsidRPr="003F312F">
              <w:t xml:space="preserve"> nobiliare</w:t>
            </w:r>
            <w:r w:rsidRPr="003F312F">
              <w:t xml:space="preserve"> giulio-claudia; la dinastia italica: i Flavi</w:t>
            </w:r>
          </w:p>
        </w:tc>
      </w:tr>
      <w:tr w:rsidR="00D36FE8" w:rsidRPr="003F312F" w14:paraId="20F2E5DD" w14:textId="77777777" w:rsidTr="0082393A">
        <w:trPr>
          <w:cantSplit/>
          <w:trHeight w:val="30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BC149" w14:textId="77777777" w:rsidR="00D36FE8" w:rsidRPr="003F312F" w:rsidRDefault="00F64989" w:rsidP="00D36FE8">
            <w:pPr>
              <w:spacing w:line="276" w:lineRule="auto"/>
            </w:pPr>
            <w:r w:rsidRPr="003F312F">
              <w:t>L’apogeo dell’impero: il principato adottivo e l’ottimo principe; l’esercito e le province: i Severi</w:t>
            </w:r>
          </w:p>
        </w:tc>
      </w:tr>
      <w:tr w:rsidR="00D36FE8" w:rsidRPr="003F312F" w14:paraId="557EDA4B" w14:textId="77777777" w:rsidTr="0082393A">
        <w:trPr>
          <w:cantSplit/>
          <w:trHeight w:val="30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908AF" w14:textId="77777777" w:rsidR="00D36FE8" w:rsidRPr="003F312F" w:rsidRDefault="00F64989" w:rsidP="006D41CC">
            <w:pPr>
              <w:spacing w:line="276" w:lineRule="auto"/>
            </w:pPr>
            <w:r w:rsidRPr="003F312F">
              <w:t>La forza dell’impero: l’impero delle città, le città dell’impero, la globalizzazione romana, ricchi, poveri, arricchiti</w:t>
            </w:r>
          </w:p>
        </w:tc>
      </w:tr>
      <w:tr w:rsidR="00D36FE8" w:rsidRPr="003F312F" w14:paraId="76A8616D" w14:textId="77777777" w:rsidTr="0082393A">
        <w:trPr>
          <w:cantSplit/>
          <w:trHeight w:val="30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95C57" w14:textId="77777777" w:rsidR="00D36FE8" w:rsidRPr="003F312F" w:rsidRDefault="00F64989" w:rsidP="00D36FE8">
            <w:pPr>
              <w:spacing w:line="276" w:lineRule="auto"/>
            </w:pPr>
            <w:r w:rsidRPr="003F312F">
              <w:t>La cultura, la religione, la rivoluzione cristiana</w:t>
            </w:r>
          </w:p>
        </w:tc>
      </w:tr>
      <w:tr w:rsidR="00D36FE8" w:rsidRPr="003F312F" w14:paraId="24B63D17" w14:textId="77777777" w:rsidTr="005E6144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4AE7B20" w14:textId="77777777" w:rsidR="00D36FE8" w:rsidRPr="003F312F" w:rsidRDefault="00B14CF1" w:rsidP="0081525B">
            <w:pPr>
              <w:spacing w:line="276" w:lineRule="auto"/>
            </w:pPr>
            <w:r w:rsidRPr="003F312F">
              <w:t>Crisi e trasformazione</w:t>
            </w:r>
            <w:r w:rsidR="0081525B" w:rsidRPr="003F312F">
              <w:t xml:space="preserve">: </w:t>
            </w:r>
            <w:r w:rsidRPr="003F312F">
              <w:t>la crisi del III secolo, le riforme di Diocleziano</w:t>
            </w:r>
          </w:p>
        </w:tc>
      </w:tr>
      <w:tr w:rsidR="00D36FE8" w:rsidRPr="003F312F" w14:paraId="3750AB6C" w14:textId="77777777" w:rsidTr="0082393A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25340" w14:textId="77777777" w:rsidR="00D36FE8" w:rsidRPr="003F312F" w:rsidRDefault="00B14CF1" w:rsidP="00D36FE8">
            <w:pPr>
              <w:spacing w:line="276" w:lineRule="auto"/>
            </w:pPr>
            <w:r w:rsidRPr="003F312F">
              <w:t>Costantino e la fondazione dell’impero cristiano, l’età di Teodosio</w:t>
            </w:r>
          </w:p>
        </w:tc>
      </w:tr>
      <w:tr w:rsidR="00D36FE8" w:rsidRPr="003F312F" w14:paraId="53878998" w14:textId="77777777" w:rsidTr="0082393A">
        <w:trPr>
          <w:cantSplit/>
          <w:trHeight w:val="283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D1ABD" w14:textId="77777777" w:rsidR="00D36FE8" w:rsidRPr="003F312F" w:rsidRDefault="00B14CF1" w:rsidP="00B14CF1">
            <w:pPr>
              <w:spacing w:line="276" w:lineRule="auto"/>
            </w:pPr>
            <w:r w:rsidRPr="003F312F">
              <w:t>La fine dell’impero d’occidente: Romani e Germani, come muore un impero</w:t>
            </w:r>
          </w:p>
        </w:tc>
      </w:tr>
      <w:tr w:rsidR="00D36FE8" w:rsidRPr="003F312F" w14:paraId="39877D40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BEB86" w14:textId="77777777" w:rsidR="00D36FE8" w:rsidRPr="003F312F" w:rsidRDefault="006E2245" w:rsidP="006135CB">
            <w:pPr>
              <w:spacing w:line="276" w:lineRule="auto"/>
            </w:pPr>
            <w:r w:rsidRPr="003F312F">
              <w:t xml:space="preserve">I </w:t>
            </w:r>
            <w:r w:rsidR="00B14CF1" w:rsidRPr="003F312F">
              <w:t>regni romano-germanici; l’Italia dopo il 476: gli Ostrogoti</w:t>
            </w:r>
          </w:p>
        </w:tc>
      </w:tr>
      <w:tr w:rsidR="006135CB" w:rsidRPr="003F312F" w14:paraId="39BC17A7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CC69C" w14:textId="77777777" w:rsidR="006135CB" w:rsidRPr="003F312F" w:rsidRDefault="00B14CF1" w:rsidP="006135CB">
            <w:pPr>
              <w:spacing w:line="276" w:lineRule="auto"/>
            </w:pPr>
            <w:r w:rsidRPr="003F312F">
              <w:t>L’impero continua a Oriente: il sogno di Giustiniano, un impero più greco e meno romano</w:t>
            </w:r>
          </w:p>
        </w:tc>
      </w:tr>
      <w:tr w:rsidR="006135CB" w:rsidRPr="003F312F" w14:paraId="71530154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4385B" w14:textId="77777777" w:rsidR="006135CB" w:rsidRPr="003F312F" w:rsidRDefault="00B14CCE" w:rsidP="006135CB">
            <w:pPr>
              <w:spacing w:line="276" w:lineRule="auto"/>
            </w:pPr>
            <w:r w:rsidRPr="003F312F">
              <w:t>La Chiesa in O</w:t>
            </w:r>
            <w:r w:rsidR="00B14CF1" w:rsidRPr="003F312F">
              <w:t>ccidente, l’Italia divisa: Longobardi e Bizantini</w:t>
            </w:r>
          </w:p>
        </w:tc>
      </w:tr>
      <w:tr w:rsidR="004B6905" w:rsidRPr="003F312F" w14:paraId="2879BC35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E08A" w14:textId="77777777" w:rsidR="00081D40" w:rsidRPr="003F312F" w:rsidRDefault="004B6905" w:rsidP="006135CB">
            <w:pPr>
              <w:spacing w:line="276" w:lineRule="auto"/>
            </w:pPr>
            <w:r w:rsidRPr="003F312F">
              <w:t>La nascita dell’Islam</w:t>
            </w:r>
            <w:r w:rsidR="00081D40" w:rsidRPr="003F312F">
              <w:t xml:space="preserve">. </w:t>
            </w:r>
          </w:p>
          <w:p w14:paraId="3DC0CCB3" w14:textId="4D8A0882" w:rsidR="004B6905" w:rsidRPr="003F312F" w:rsidRDefault="00081D40" w:rsidP="006135CB">
            <w:pPr>
              <w:spacing w:line="276" w:lineRule="auto"/>
            </w:pPr>
            <w:r w:rsidRPr="003F312F">
              <w:t xml:space="preserve">La prima espansione </w:t>
            </w:r>
            <w:r w:rsidR="00BD2AE7" w:rsidRPr="003F312F">
              <w:t>araba, l’impero</w:t>
            </w:r>
            <w:r w:rsidRPr="003F312F">
              <w:t xml:space="preserve"> degli Ommayadi,il califfato abbaside e la fine dell’unità politica.</w:t>
            </w:r>
          </w:p>
        </w:tc>
      </w:tr>
      <w:tr w:rsidR="00B14CF1" w:rsidRPr="003F312F" w14:paraId="6DE541A7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5F42D" w14:textId="77777777" w:rsidR="00B14CF1" w:rsidRPr="003F312F" w:rsidRDefault="00B14CF1" w:rsidP="006135CB">
            <w:pPr>
              <w:spacing w:line="276" w:lineRule="auto"/>
            </w:pPr>
            <w:r w:rsidRPr="003F312F">
              <w:t xml:space="preserve">La </w:t>
            </w:r>
            <w:r w:rsidRPr="003F312F">
              <w:rPr>
                <w:i/>
              </w:rPr>
              <w:t xml:space="preserve">curtis </w:t>
            </w:r>
            <w:r w:rsidRPr="003F312F">
              <w:t>e il potere signorile</w:t>
            </w:r>
          </w:p>
        </w:tc>
      </w:tr>
      <w:tr w:rsidR="00B14CF1" w:rsidRPr="003F312F" w14:paraId="262470A8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4A5AC" w14:textId="77777777" w:rsidR="00B14CF1" w:rsidRPr="003F312F" w:rsidRDefault="00B14CF1" w:rsidP="00B14CF1">
            <w:pPr>
              <w:spacing w:line="276" w:lineRule="auto"/>
            </w:pPr>
            <w:r w:rsidRPr="003F312F">
              <w:t>La frattura tra la Chiesa romana e la Chiesa orientale, i Franchi e la nascita del sistema vassallatico, i Longobardi e l’intervento franco in Italia</w:t>
            </w:r>
          </w:p>
        </w:tc>
      </w:tr>
      <w:tr w:rsidR="00693E0E" w:rsidRPr="003F312F" w14:paraId="7BE6C872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444A2" w14:textId="77777777" w:rsidR="00693E0E" w:rsidRDefault="00693E0E" w:rsidP="00B14CF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Lavoro di gruppo</w:t>
            </w:r>
          </w:p>
          <w:p w14:paraId="51D53889" w14:textId="32F47525" w:rsidR="00693E0E" w:rsidRPr="00693E0E" w:rsidRDefault="00693E0E" w:rsidP="00B14CF1">
            <w:pPr>
              <w:spacing w:line="276" w:lineRule="auto"/>
            </w:pPr>
            <w:r>
              <w:t xml:space="preserve">Gli alunni, a gruppi, presentano ai compagni la struttura e la funzione delle seguenti costruzioni romane, proiettando le immagini di alcuni </w:t>
            </w:r>
            <w:r w:rsidR="006E3BF4">
              <w:t>siti</w:t>
            </w:r>
            <w:r>
              <w:t xml:space="preserve"> archeologici</w:t>
            </w:r>
            <w:r w:rsidR="006E3BF4">
              <w:t>: i ponti, la domus, le terme, l’anfiteatro, l’acquedotto</w:t>
            </w:r>
          </w:p>
        </w:tc>
      </w:tr>
      <w:tr w:rsidR="00D64D4A" w:rsidRPr="003F312F" w14:paraId="5D8DC0BA" w14:textId="77777777" w:rsidTr="0082393A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FD236" w14:textId="77777777" w:rsidR="00D64D4A" w:rsidRDefault="00D64D4A" w:rsidP="00B14CF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Educazione civica</w:t>
            </w:r>
          </w:p>
          <w:p w14:paraId="7FF642E1" w14:textId="77777777" w:rsidR="00D64D4A" w:rsidRPr="00BD2AE7" w:rsidRDefault="00145C1D" w:rsidP="00FA01C2">
            <w:pPr>
              <w:spacing w:line="276" w:lineRule="auto"/>
              <w:jc w:val="both"/>
              <w:rPr>
                <w:color w:val="3D3D3D"/>
                <w:shd w:val="clear" w:color="auto" w:fill="FFFFFF"/>
              </w:rPr>
            </w:pPr>
            <w:r w:rsidRPr="00BD2AE7">
              <w:rPr>
                <w:color w:val="3D3D3D"/>
                <w:shd w:val="clear" w:color="auto" w:fill="FFFFFF"/>
              </w:rPr>
              <w:t>Visione del film "Chernobyl 1986</w:t>
            </w:r>
            <w:r w:rsidRPr="00BD2AE7">
              <w:rPr>
                <w:color w:val="3D3D3D"/>
                <w:shd w:val="clear" w:color="auto" w:fill="FFFFFF"/>
              </w:rPr>
              <w:t>”</w:t>
            </w:r>
          </w:p>
          <w:p w14:paraId="055ECE34" w14:textId="77777777" w:rsidR="0084422D" w:rsidRPr="00BD2AE7" w:rsidRDefault="00145C1D" w:rsidP="00FA01C2">
            <w:pPr>
              <w:spacing w:line="276" w:lineRule="auto"/>
              <w:jc w:val="both"/>
              <w:rPr>
                <w:rStyle w:val="nota1"/>
                <w:color w:val="3D3D3D"/>
              </w:rPr>
            </w:pPr>
            <w:r w:rsidRPr="00BD2AE7">
              <w:rPr>
                <w:rStyle w:val="nota1"/>
                <w:color w:val="3D3D3D"/>
              </w:rPr>
              <w:t>Gli alunni, a gruppi, analizzano alcuni aspetti fondamentali dell'esplosione nucleare del reattore di Chernobyl, approfondendo quanto visto nel film " Chernobyl 1986". </w:t>
            </w:r>
          </w:p>
          <w:p w14:paraId="0B221D61" w14:textId="6E6841F2" w:rsidR="00145C1D" w:rsidRPr="00BD2AE7" w:rsidRDefault="00145C1D" w:rsidP="00FA01C2">
            <w:pPr>
              <w:spacing w:line="276" w:lineRule="auto"/>
              <w:jc w:val="both"/>
              <w:rPr>
                <w:color w:val="3D3D3D"/>
                <w:shd w:val="clear" w:color="auto" w:fill="FFFFFF"/>
              </w:rPr>
            </w:pPr>
            <w:r w:rsidRPr="00BD2AE7">
              <w:rPr>
                <w:color w:val="3D3D3D"/>
                <w:shd w:val="clear" w:color="auto" w:fill="FFFFFF"/>
              </w:rPr>
              <w:t> </w:t>
            </w:r>
            <w:r w:rsidR="0084422D" w:rsidRPr="00BD2AE7">
              <w:rPr>
                <w:rStyle w:val="nota1"/>
                <w:color w:val="3D3D3D"/>
              </w:rPr>
              <w:t>Il prof. Filippo Ferrara dell'Istituto Parri tiene ai ragazzi una lezione sulla caduta del muro di Berlino.</w:t>
            </w:r>
            <w:r w:rsidR="0084422D" w:rsidRPr="00BD2AE7">
              <w:rPr>
                <w:color w:val="3D3D3D"/>
                <w:shd w:val="clear" w:color="auto" w:fill="FFFFFF"/>
              </w:rPr>
              <w:t> </w:t>
            </w:r>
          </w:p>
          <w:p w14:paraId="30B6CF6F" w14:textId="46E74CC0" w:rsidR="0084422D" w:rsidRPr="00BD2AE7" w:rsidRDefault="004D5BD2" w:rsidP="00FA01C2">
            <w:pPr>
              <w:spacing w:line="276" w:lineRule="auto"/>
              <w:jc w:val="both"/>
              <w:rPr>
                <w:color w:val="3D3D3D"/>
                <w:shd w:val="clear" w:color="auto" w:fill="FFFFFF"/>
              </w:rPr>
            </w:pPr>
            <w:r w:rsidRPr="00BD2AE7">
              <w:rPr>
                <w:color w:val="3D3D3D"/>
                <w:shd w:val="clear" w:color="auto" w:fill="FFFFFF"/>
              </w:rPr>
              <w:t> </w:t>
            </w:r>
            <w:r w:rsidRPr="00BD2AE7">
              <w:rPr>
                <w:rStyle w:val="nota1"/>
                <w:color w:val="3D3D3D"/>
              </w:rPr>
              <w:t>Gli alunni parlano della guerra in Ucraina. L'insegnante fa da mediatore.</w:t>
            </w:r>
            <w:r w:rsidRPr="00BD2AE7">
              <w:rPr>
                <w:color w:val="3D3D3D"/>
                <w:shd w:val="clear" w:color="auto" w:fill="FFFFFF"/>
              </w:rPr>
              <w:t> </w:t>
            </w:r>
          </w:p>
          <w:p w14:paraId="327832E6" w14:textId="06AB64B6" w:rsidR="00FA01C2" w:rsidRPr="00BD2AE7" w:rsidRDefault="00FA01C2" w:rsidP="00FA01C2">
            <w:pPr>
              <w:spacing w:line="276" w:lineRule="auto"/>
              <w:jc w:val="both"/>
              <w:rPr>
                <w:color w:val="3D3D3D"/>
                <w:shd w:val="clear" w:color="auto" w:fill="FFFFFF"/>
              </w:rPr>
            </w:pPr>
            <w:r w:rsidRPr="00BD2AE7">
              <w:rPr>
                <w:rStyle w:val="nota1"/>
                <w:color w:val="3D3D3D"/>
              </w:rPr>
              <w:t>Discussione in classe su alcuni punti presenti nel Manifesto redatto in occasione dell'occupazione. Riflessioni sull</w:t>
            </w:r>
            <w:r w:rsidR="00BD2AE7">
              <w:rPr>
                <w:rStyle w:val="nota1"/>
                <w:color w:val="3D3D3D"/>
              </w:rPr>
              <w:t>e</w:t>
            </w:r>
            <w:r w:rsidRPr="00BD2AE7">
              <w:rPr>
                <w:rStyle w:val="nota1"/>
                <w:color w:val="3D3D3D"/>
              </w:rPr>
              <w:t xml:space="preserve"> criticità della scuola e su come cercare di ovviarle.</w:t>
            </w:r>
            <w:r w:rsidRPr="00BD2AE7">
              <w:rPr>
                <w:color w:val="3D3D3D"/>
                <w:shd w:val="clear" w:color="auto" w:fill="FFFFFF"/>
              </w:rPr>
              <w:t> </w:t>
            </w:r>
          </w:p>
          <w:p w14:paraId="6E7D7210" w14:textId="6E31E4C4" w:rsidR="00145C1D" w:rsidRPr="00D64D4A" w:rsidRDefault="00145C1D" w:rsidP="00B14CF1">
            <w:pPr>
              <w:spacing w:line="276" w:lineRule="auto"/>
            </w:pPr>
          </w:p>
        </w:tc>
      </w:tr>
    </w:tbl>
    <w:p w14:paraId="132F7FA4" w14:textId="4B04A309" w:rsidR="005E3A05" w:rsidRDefault="00DE7C54">
      <w:pPr>
        <w:shd w:val="clear" w:color="auto" w:fill="FFFFFF" w:themeFill="background1"/>
        <w:tabs>
          <w:tab w:val="left" w:pos="6379"/>
          <w:tab w:val="left" w:pos="9000"/>
          <w:tab w:val="left" w:pos="9180"/>
        </w:tabs>
        <w:spacing w:line="360" w:lineRule="auto"/>
        <w:jc w:val="both"/>
      </w:pPr>
      <w:r>
        <w:t xml:space="preserve">Bologna,  </w:t>
      </w:r>
      <w:r w:rsidR="00BD2AE7">
        <w:t>3/6/2022                                                              Nicoletta Pizzoferrato</w:t>
      </w:r>
    </w:p>
    <w:sectPr w:rsidR="005E3A05" w:rsidSect="00CD2F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13A8" w14:textId="77777777" w:rsidR="00363C71" w:rsidRDefault="00363C71" w:rsidP="00ED6C8C">
      <w:r>
        <w:separator/>
      </w:r>
    </w:p>
  </w:endnote>
  <w:endnote w:type="continuationSeparator" w:id="0">
    <w:p w14:paraId="3A9593D1" w14:textId="77777777" w:rsidR="00363C71" w:rsidRDefault="00363C71" w:rsidP="00E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F759" w14:textId="77777777" w:rsidR="00363C71" w:rsidRDefault="00363C71" w:rsidP="00ED6C8C">
      <w:r>
        <w:separator/>
      </w:r>
    </w:p>
  </w:footnote>
  <w:footnote w:type="continuationSeparator" w:id="0">
    <w:p w14:paraId="5418FA81" w14:textId="77777777" w:rsidR="00363C71" w:rsidRDefault="00363C71" w:rsidP="00ED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74D"/>
    <w:multiLevelType w:val="hybridMultilevel"/>
    <w:tmpl w:val="3A565CF6"/>
    <w:lvl w:ilvl="0" w:tplc="C018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89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391"/>
    <w:rsid w:val="00056CD7"/>
    <w:rsid w:val="00081D40"/>
    <w:rsid w:val="001101CC"/>
    <w:rsid w:val="00120594"/>
    <w:rsid w:val="00145C1D"/>
    <w:rsid w:val="002740B6"/>
    <w:rsid w:val="00311B9F"/>
    <w:rsid w:val="00363C71"/>
    <w:rsid w:val="003A4391"/>
    <w:rsid w:val="003D2439"/>
    <w:rsid w:val="003F20D4"/>
    <w:rsid w:val="003F312F"/>
    <w:rsid w:val="003F54EC"/>
    <w:rsid w:val="00422DCD"/>
    <w:rsid w:val="00427A0D"/>
    <w:rsid w:val="004444E9"/>
    <w:rsid w:val="0045588F"/>
    <w:rsid w:val="00481427"/>
    <w:rsid w:val="004A36FE"/>
    <w:rsid w:val="004B6905"/>
    <w:rsid w:val="004D5BD2"/>
    <w:rsid w:val="00561735"/>
    <w:rsid w:val="00570595"/>
    <w:rsid w:val="005B4C42"/>
    <w:rsid w:val="005E3A05"/>
    <w:rsid w:val="005E6144"/>
    <w:rsid w:val="006135CB"/>
    <w:rsid w:val="00682E79"/>
    <w:rsid w:val="00693E0E"/>
    <w:rsid w:val="006A1516"/>
    <w:rsid w:val="006D41CC"/>
    <w:rsid w:val="006E2245"/>
    <w:rsid w:val="006E3BF4"/>
    <w:rsid w:val="00715C18"/>
    <w:rsid w:val="0073797F"/>
    <w:rsid w:val="0076646F"/>
    <w:rsid w:val="00766C90"/>
    <w:rsid w:val="007B000B"/>
    <w:rsid w:val="007B130E"/>
    <w:rsid w:val="0081525B"/>
    <w:rsid w:val="00843E45"/>
    <w:rsid w:val="0084422D"/>
    <w:rsid w:val="00864CC9"/>
    <w:rsid w:val="008B29EF"/>
    <w:rsid w:val="008E3A2D"/>
    <w:rsid w:val="009542A4"/>
    <w:rsid w:val="0096610D"/>
    <w:rsid w:val="00987E3E"/>
    <w:rsid w:val="00997DB0"/>
    <w:rsid w:val="009A5E33"/>
    <w:rsid w:val="009E5513"/>
    <w:rsid w:val="009F3414"/>
    <w:rsid w:val="00A300AD"/>
    <w:rsid w:val="00AA734C"/>
    <w:rsid w:val="00AE529D"/>
    <w:rsid w:val="00B14CCE"/>
    <w:rsid w:val="00B14CF1"/>
    <w:rsid w:val="00B61DA6"/>
    <w:rsid w:val="00BD2AE7"/>
    <w:rsid w:val="00BF5A65"/>
    <w:rsid w:val="00C04393"/>
    <w:rsid w:val="00C77F4D"/>
    <w:rsid w:val="00CB1237"/>
    <w:rsid w:val="00CC0214"/>
    <w:rsid w:val="00CD4431"/>
    <w:rsid w:val="00D36FE8"/>
    <w:rsid w:val="00D64D4A"/>
    <w:rsid w:val="00DD6C25"/>
    <w:rsid w:val="00DE7C54"/>
    <w:rsid w:val="00E60600"/>
    <w:rsid w:val="00EA55A5"/>
    <w:rsid w:val="00ED6C8C"/>
    <w:rsid w:val="00F26A40"/>
    <w:rsid w:val="00F547D7"/>
    <w:rsid w:val="00F56115"/>
    <w:rsid w:val="00F64989"/>
    <w:rsid w:val="00FA01C2"/>
    <w:rsid w:val="00FE1413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412"/>
  <w15:docId w15:val="{43D9A598-FFB2-462F-8F05-4E066479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A4391"/>
    <w:pPr>
      <w:ind w:right="13"/>
      <w:jc w:val="center"/>
    </w:pPr>
    <w:rPr>
      <w:bCs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A4391"/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3A4391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391"/>
    <w:rPr>
      <w:rFonts w:ascii="New York" w:eastAsia="Times New Roman" w:hAnsi="New Yor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A4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3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43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43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A4391"/>
    <w:rPr>
      <w:vertAlign w:val="superscript"/>
    </w:rPr>
  </w:style>
  <w:style w:type="character" w:styleId="Collegamentoipertestuale">
    <w:name w:val="Hyperlink"/>
    <w:basedOn w:val="Carpredefinitoparagrafo"/>
    <w:rsid w:val="00F26A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A4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ota1">
    <w:name w:val="nota_1"/>
    <w:basedOn w:val="Carpredefinitoparagrafo"/>
    <w:rsid w:val="0014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rmi@liceofermibo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8CCF1-ADAE-40BB-B8D9-E4DA9B16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Antonio Torri</cp:lastModifiedBy>
  <cp:revision>10</cp:revision>
  <cp:lastPrinted>2018-06-03T14:42:00Z</cp:lastPrinted>
  <dcterms:created xsi:type="dcterms:W3CDTF">2020-06-05T10:53:00Z</dcterms:created>
  <dcterms:modified xsi:type="dcterms:W3CDTF">2022-06-03T10:22:00Z</dcterms:modified>
</cp:coreProperties>
</file>