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proofErr w:type="gramStart"/>
      <w:r w:rsidRPr="002E4891">
        <w:rPr>
          <w:b/>
        </w:rPr>
        <w:t xml:space="preserve">DELLA  </w:t>
      </w:r>
      <w:r w:rsidR="002E4891">
        <w:rPr>
          <w:b/>
        </w:rPr>
        <w:t>CLASSE</w:t>
      </w:r>
      <w:proofErr w:type="gramEnd"/>
      <w:r w:rsidR="002E4891">
        <w:rPr>
          <w:b/>
        </w:rPr>
        <w:t xml:space="preserve"> </w:t>
      </w:r>
      <w:r w:rsidR="00175A89">
        <w:rPr>
          <w:b/>
        </w:rPr>
        <w:t xml:space="preserve"> </w:t>
      </w:r>
      <w:r w:rsidR="00F40F56">
        <w:rPr>
          <w:b/>
        </w:rPr>
        <w:t xml:space="preserve"> 4°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386DBB">
        <w:rPr>
          <w:b/>
        </w:rPr>
        <w:t>N</w:t>
      </w:r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Default="00386DBB" w:rsidP="00386DBB">
      <w:pPr>
        <w:jc w:val="both"/>
        <w:rPr>
          <w:b/>
          <w:bCs/>
          <w:color w:val="000000"/>
        </w:rPr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 w:rsidR="00F40F56">
        <w:rPr>
          <w:b/>
          <w:bCs/>
          <w:color w:val="000000"/>
        </w:rPr>
        <w:t>, voll.3</w:t>
      </w:r>
      <w:r w:rsidRPr="00386DBB">
        <w:rPr>
          <w:b/>
          <w:bCs/>
          <w:color w:val="000000"/>
        </w:rPr>
        <w:t xml:space="preserve"> e </w:t>
      </w:r>
      <w:r w:rsidR="00F40F56">
        <w:rPr>
          <w:b/>
          <w:bCs/>
          <w:color w:val="000000"/>
        </w:rPr>
        <w:t>4</w:t>
      </w:r>
      <w:r w:rsidRPr="00386DBB">
        <w:rPr>
          <w:b/>
          <w:bCs/>
          <w:color w:val="000000"/>
        </w:rPr>
        <w:t xml:space="preserve">, </w:t>
      </w:r>
      <w:proofErr w:type="gramStart"/>
      <w:r w:rsidRPr="00386DBB">
        <w:rPr>
          <w:b/>
          <w:bCs/>
          <w:color w:val="000000"/>
        </w:rPr>
        <w:t>Ed</w:t>
      </w:r>
      <w:proofErr w:type="gramEnd"/>
      <w:r w:rsidRPr="00386DBB">
        <w:rPr>
          <w:b/>
          <w:bCs/>
          <w:color w:val="000000"/>
        </w:rPr>
        <w:t xml:space="preserve"> Zanichelli.</w:t>
      </w:r>
    </w:p>
    <w:p w:rsidR="0077798B" w:rsidRPr="00386DBB" w:rsidRDefault="0077798B" w:rsidP="00386DBB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vol.2</w:t>
      </w:r>
      <w:bookmarkStart w:id="0" w:name="_GoBack"/>
      <w:bookmarkEnd w:id="0"/>
      <w:r>
        <w:rPr>
          <w:b/>
          <w:bCs/>
          <w:color w:val="000000"/>
        </w:rPr>
        <w:t xml:space="preserve">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F40F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F40F56">
              <w:rPr>
                <w:rFonts w:ascii="Arial" w:hAnsi="Arial"/>
                <w:b/>
                <w:sz w:val="20"/>
                <w:szCs w:val="20"/>
              </w:rPr>
              <w:t>La pittura rinascimentale in Europa</w:t>
            </w:r>
          </w:p>
        </w:tc>
      </w:tr>
      <w:tr w:rsidR="00B20600" w:rsidTr="00B54246">
        <w:trPr>
          <w:cantSplit/>
          <w:trHeight w:val="216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B85E1D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Panoramica sulla pittura nelle Fiandre, in Germania e Francia nel ‘400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27"/>
        </w:trPr>
        <w:tc>
          <w:tcPr>
            <w:tcW w:w="10260" w:type="dxa"/>
            <w:gridSpan w:val="2"/>
          </w:tcPr>
          <w:p w:rsidR="00B20600" w:rsidRDefault="00B20600"/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85E1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511F15" w:rsidRPr="00BB0415">
              <w:rPr>
                <w:rFonts w:ascii="Arial" w:hAnsi="Arial" w:cs="Arial"/>
                <w:b/>
                <w:sz w:val="20"/>
              </w:rPr>
              <w:t>Ar</w:t>
            </w:r>
            <w:r w:rsidR="00B85E1D">
              <w:rPr>
                <w:rFonts w:ascii="Arial" w:hAnsi="Arial" w:cs="Arial"/>
                <w:b/>
                <w:sz w:val="20"/>
              </w:rPr>
              <w:t>chitettura e Urbanistica nel primo Rinascimento</w:t>
            </w:r>
          </w:p>
        </w:tc>
      </w:tr>
      <w:tr w:rsidR="00B20600" w:rsidTr="00B54246">
        <w:trPr>
          <w:cantSplit/>
          <w:trHeight w:val="264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85E1D" w:rsidRDefault="00096961" w:rsidP="0009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casi di </w:t>
            </w:r>
            <w:r w:rsidR="00B85E1D" w:rsidRPr="00B85E1D">
              <w:rPr>
                <w:sz w:val="20"/>
                <w:szCs w:val="20"/>
              </w:rPr>
              <w:t>Pienza</w:t>
            </w:r>
            <w:r w:rsidR="00B85E1D">
              <w:rPr>
                <w:sz w:val="20"/>
                <w:szCs w:val="20"/>
              </w:rPr>
              <w:t>,</w:t>
            </w:r>
            <w:r w:rsidR="00B85E1D" w:rsidRPr="00B85E1D">
              <w:rPr>
                <w:sz w:val="20"/>
                <w:szCs w:val="20"/>
              </w:rPr>
              <w:t xml:space="preserve"> Urbino</w:t>
            </w:r>
            <w:r>
              <w:rPr>
                <w:sz w:val="20"/>
                <w:szCs w:val="20"/>
              </w:rPr>
              <w:t xml:space="preserve"> e</w:t>
            </w:r>
            <w:r w:rsidR="00B85E1D" w:rsidRPr="00B85E1D">
              <w:rPr>
                <w:sz w:val="20"/>
                <w:szCs w:val="20"/>
              </w:rPr>
              <w:t xml:space="preserve"> Ferrara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BB0415" w:rsidRDefault="00B20600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Pr="00096961" w:rsidRDefault="00B20600" w:rsidP="000969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096961">
              <w:rPr>
                <w:rFonts w:ascii="Arial" w:hAnsi="Arial"/>
                <w:b/>
                <w:sz w:val="20"/>
                <w:szCs w:val="20"/>
              </w:rPr>
              <w:t>Pittura, scultura e architettura tra la fine del ‘400 e il ‘500</w:t>
            </w:r>
          </w:p>
        </w:tc>
      </w:tr>
      <w:tr w:rsidR="00B20600" w:rsidTr="00B54246">
        <w:trPr>
          <w:cantSplit/>
          <w:trHeight w:val="326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Antonello da Messina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096961" w:rsidRDefault="00096961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Andrea Mantegna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96961" w:rsidRPr="00BB0415">
        <w:trPr>
          <w:cantSplit/>
          <w:trHeight w:val="187"/>
        </w:trPr>
        <w:tc>
          <w:tcPr>
            <w:tcW w:w="8460" w:type="dxa"/>
          </w:tcPr>
          <w:p w:rsidR="00096961" w:rsidRPr="00096961" w:rsidRDefault="00096961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 Bellini</w:t>
            </w:r>
          </w:p>
        </w:tc>
        <w:tc>
          <w:tcPr>
            <w:tcW w:w="1800" w:type="dxa"/>
            <w:vAlign w:val="center"/>
          </w:tcPr>
          <w:p w:rsidR="00096961" w:rsidRPr="00BB0415" w:rsidRDefault="000969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Donato Bramante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Leonardo Da Vinci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Raffaello Sanzio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Michelangelo Buonarroti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Giorgione da Castelfranco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 xml:space="preserve">Tiziano </w:t>
            </w:r>
            <w:proofErr w:type="spellStart"/>
            <w:r w:rsidRPr="00096961">
              <w:rPr>
                <w:sz w:val="20"/>
                <w:szCs w:val="20"/>
              </w:rPr>
              <w:t>Vecellio</w:t>
            </w:r>
            <w:proofErr w:type="spellEnd"/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Correggio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20600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096961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 w:rsidR="00FA4E0B">
              <w:rPr>
                <w:rFonts w:ascii="Arial" w:hAnsi="Arial"/>
                <w:sz w:val="20"/>
                <w:szCs w:val="20"/>
              </w:rPr>
              <w:t xml:space="preserve"> </w:t>
            </w:r>
            <w:r w:rsidR="00096961">
              <w:rPr>
                <w:rFonts w:ascii="Arial" w:hAnsi="Arial"/>
                <w:b/>
                <w:sz w:val="20"/>
                <w:szCs w:val="20"/>
              </w:rPr>
              <w:t>Il Manierismo</w:t>
            </w:r>
          </w:p>
        </w:tc>
      </w:tr>
      <w:tr w:rsidR="00B20600" w:rsidTr="00B54246">
        <w:trPr>
          <w:cantSplit/>
          <w:trHeight w:val="404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096961" w:rsidRDefault="00096961" w:rsidP="00096961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pittura di Andrea del Sarto,  Rosso Fiorentino e </w:t>
            </w:r>
            <w:proofErr w:type="spellStart"/>
            <w:r>
              <w:rPr>
                <w:sz w:val="20"/>
                <w:szCs w:val="20"/>
              </w:rPr>
              <w:t>Pontormo</w:t>
            </w:r>
            <w:proofErr w:type="spellEnd"/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 xml:space="preserve">L’architettura di Vasari, </w:t>
            </w:r>
            <w:proofErr w:type="spellStart"/>
            <w:r w:rsidRPr="00096961">
              <w:rPr>
                <w:sz w:val="20"/>
                <w:szCs w:val="20"/>
              </w:rPr>
              <w:t>Gulio</w:t>
            </w:r>
            <w:proofErr w:type="spellEnd"/>
            <w:r w:rsidRPr="00096961">
              <w:rPr>
                <w:sz w:val="20"/>
                <w:szCs w:val="20"/>
              </w:rPr>
              <w:t xml:space="preserve"> Romano e Andrea Palladio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Pr="00096961" w:rsidRDefault="00B20600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96961" w:rsidTr="00980490">
        <w:trPr>
          <w:cantSplit/>
          <w:trHeight w:val="259"/>
        </w:trPr>
        <w:tc>
          <w:tcPr>
            <w:tcW w:w="10260" w:type="dxa"/>
            <w:gridSpan w:val="2"/>
          </w:tcPr>
          <w:p w:rsidR="00096961" w:rsidRDefault="00096961" w:rsidP="00B54246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Il </w:t>
            </w:r>
            <w:r w:rsidR="00B54246">
              <w:rPr>
                <w:rFonts w:ascii="Arial" w:hAnsi="Arial"/>
                <w:b/>
                <w:sz w:val="20"/>
                <w:szCs w:val="20"/>
              </w:rPr>
              <w:t>Barocco</w:t>
            </w:r>
          </w:p>
        </w:tc>
      </w:tr>
      <w:tr w:rsidR="00096961" w:rsidTr="00980490">
        <w:trPr>
          <w:cantSplit/>
          <w:trHeight w:val="567"/>
        </w:trPr>
        <w:tc>
          <w:tcPr>
            <w:tcW w:w="8460" w:type="dxa"/>
            <w:vAlign w:val="center"/>
          </w:tcPr>
          <w:p w:rsidR="00096961" w:rsidRDefault="00096961" w:rsidP="0098049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096961" w:rsidRDefault="00096961" w:rsidP="0098049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096961">
        <w:trPr>
          <w:cantSplit/>
          <w:trHeight w:val="175"/>
        </w:trPr>
        <w:tc>
          <w:tcPr>
            <w:tcW w:w="8460" w:type="dxa"/>
          </w:tcPr>
          <w:p w:rsidR="00096961" w:rsidRPr="00096961" w:rsidRDefault="00B54246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Introduzione al Barocco, i Carracci</w:t>
            </w:r>
          </w:p>
        </w:tc>
        <w:tc>
          <w:tcPr>
            <w:tcW w:w="1800" w:type="dxa"/>
            <w:vAlign w:val="center"/>
          </w:tcPr>
          <w:p w:rsidR="00096961" w:rsidRDefault="000969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4FB6" w:rsidTr="00B54246">
        <w:trPr>
          <w:cantSplit/>
          <w:trHeight w:val="281"/>
        </w:trPr>
        <w:tc>
          <w:tcPr>
            <w:tcW w:w="8460" w:type="dxa"/>
          </w:tcPr>
          <w:p w:rsidR="00894FB6" w:rsidRDefault="00894FB6" w:rsidP="00894FB6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Default="00894FB6" w:rsidP="00DE6C5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B54246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94FB6">
              <w:rPr>
                <w:b/>
                <w:sz w:val="20"/>
              </w:rPr>
              <w:t>La Pro</w:t>
            </w:r>
            <w:r w:rsidR="00B54246">
              <w:rPr>
                <w:b/>
                <w:sz w:val="20"/>
              </w:rPr>
              <w:t>spettiva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della proiezione prospettica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B54246" w:rsidP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prospettiva intuitiva, tipologie della prospettiva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24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B54246" w:rsidRDefault="00B54246" w:rsidP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Metodi dei punti di fuga e del taglio dei raggi visuali </w:t>
            </w:r>
          </w:p>
        </w:tc>
        <w:tc>
          <w:tcPr>
            <w:tcW w:w="1800" w:type="dxa"/>
            <w:vAlign w:val="center"/>
          </w:tcPr>
          <w:p w:rsidR="00B54246" w:rsidRPr="00894FB6" w:rsidRDefault="00B5424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Prospettiva centrale di figure piane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Prospettiva centrale di figure solide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 w:rsidP="00387228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96961"/>
    <w:rsid w:val="000F5244"/>
    <w:rsid w:val="00137D74"/>
    <w:rsid w:val="00175A89"/>
    <w:rsid w:val="00270AEA"/>
    <w:rsid w:val="002E4891"/>
    <w:rsid w:val="00386DBB"/>
    <w:rsid w:val="00387228"/>
    <w:rsid w:val="0043287C"/>
    <w:rsid w:val="00511F15"/>
    <w:rsid w:val="0068007C"/>
    <w:rsid w:val="006C4CBF"/>
    <w:rsid w:val="00710C89"/>
    <w:rsid w:val="0077798B"/>
    <w:rsid w:val="008140DD"/>
    <w:rsid w:val="00831E6A"/>
    <w:rsid w:val="00894FB6"/>
    <w:rsid w:val="00B20600"/>
    <w:rsid w:val="00B54246"/>
    <w:rsid w:val="00B85E1D"/>
    <w:rsid w:val="00BB0415"/>
    <w:rsid w:val="00BE4C82"/>
    <w:rsid w:val="00D0547B"/>
    <w:rsid w:val="00DE6C50"/>
    <w:rsid w:val="00E82EBB"/>
    <w:rsid w:val="00E939A2"/>
    <w:rsid w:val="00E93A57"/>
    <w:rsid w:val="00EA40BD"/>
    <w:rsid w:val="00F40F56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3AA9F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2787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3</cp:revision>
  <dcterms:created xsi:type="dcterms:W3CDTF">2022-06-07T21:39:00Z</dcterms:created>
  <dcterms:modified xsi:type="dcterms:W3CDTF">2022-06-13T15:05:00Z</dcterms:modified>
</cp:coreProperties>
</file>